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3C7" w:rsidRPr="002E2B5F" w:rsidRDefault="001243C7" w:rsidP="002E2B5F">
      <w:pPr>
        <w:ind w:left="5664"/>
      </w:pPr>
    </w:p>
    <w:p w:rsidR="00C704B5" w:rsidRPr="002E2B5F" w:rsidRDefault="00C704B5" w:rsidP="002E2B5F">
      <w:pPr>
        <w:ind w:left="5664"/>
      </w:pPr>
    </w:p>
    <w:p w:rsidR="00C704B5" w:rsidRPr="002E2B5F" w:rsidRDefault="00C704B5" w:rsidP="002E2B5F">
      <w:pPr>
        <w:pStyle w:val="Corpodeltesto"/>
        <w:pBdr>
          <w:bottom w:val="single" w:sz="12" w:space="1" w:color="auto"/>
        </w:pBdr>
        <w:ind w:left="118" w:right="113" w:firstLine="427"/>
        <w:jc w:val="center"/>
        <w:rPr>
          <w:b/>
          <w:sz w:val="22"/>
          <w:szCs w:val="22"/>
        </w:rPr>
      </w:pPr>
      <w:r w:rsidRPr="002E2B5F">
        <w:rPr>
          <w:b/>
          <w:sz w:val="22"/>
          <w:szCs w:val="22"/>
        </w:rPr>
        <w:t xml:space="preserve">BANDO DI </w:t>
      </w:r>
      <w:r w:rsidR="00A518CC" w:rsidRPr="002E2B5F">
        <w:rPr>
          <w:b/>
          <w:sz w:val="22"/>
          <w:szCs w:val="22"/>
        </w:rPr>
        <w:t>CONCORSO</w:t>
      </w:r>
    </w:p>
    <w:p w:rsidR="00A518CC" w:rsidRPr="002E2B5F" w:rsidRDefault="00A518CC" w:rsidP="002E2B5F">
      <w:pPr>
        <w:pStyle w:val="Corpodeltesto"/>
        <w:pBdr>
          <w:bottom w:val="single" w:sz="12" w:space="1" w:color="auto"/>
        </w:pBdr>
        <w:ind w:left="118" w:right="113" w:firstLine="427"/>
        <w:jc w:val="center"/>
        <w:rPr>
          <w:b/>
          <w:sz w:val="22"/>
          <w:szCs w:val="22"/>
        </w:rPr>
      </w:pPr>
    </w:p>
    <w:p w:rsidR="00C704B5" w:rsidRPr="002E2B5F" w:rsidRDefault="00C704B5" w:rsidP="002E2B5F">
      <w:pPr>
        <w:pStyle w:val="Corpodeltesto"/>
        <w:ind w:left="118" w:right="113" w:firstLine="427"/>
        <w:jc w:val="center"/>
        <w:rPr>
          <w:b/>
          <w:i/>
          <w:iCs/>
          <w:sz w:val="22"/>
          <w:szCs w:val="22"/>
        </w:rPr>
      </w:pPr>
      <w:bookmarkStart w:id="0" w:name="_Hlk97539085"/>
      <w:r w:rsidRPr="002E2B5F">
        <w:rPr>
          <w:b/>
          <w:i/>
          <w:iCs/>
          <w:sz w:val="22"/>
          <w:szCs w:val="22"/>
        </w:rPr>
        <w:t>STEM: Femminile Plurale – III Edizione</w:t>
      </w:r>
    </w:p>
    <w:bookmarkEnd w:id="0"/>
    <w:p w:rsidR="00C704B5" w:rsidRPr="002E2B5F" w:rsidRDefault="00A518CC" w:rsidP="002E2B5F">
      <w:pPr>
        <w:pStyle w:val="Corpodeltesto"/>
        <w:ind w:left="118" w:right="113" w:firstLine="427"/>
        <w:jc w:val="center"/>
        <w:rPr>
          <w:b/>
          <w:sz w:val="22"/>
          <w:szCs w:val="22"/>
        </w:rPr>
      </w:pPr>
      <w:r w:rsidRPr="002E2B5F">
        <w:rPr>
          <w:b/>
          <w:sz w:val="22"/>
          <w:szCs w:val="22"/>
        </w:rPr>
        <w:t>a.s.</w:t>
      </w:r>
      <w:r w:rsidR="00C704B5" w:rsidRPr="002E2B5F">
        <w:rPr>
          <w:b/>
          <w:sz w:val="22"/>
          <w:szCs w:val="22"/>
        </w:rPr>
        <w:t xml:space="preserve"> 20</w:t>
      </w:r>
      <w:r w:rsidR="003F2EBD" w:rsidRPr="002E2B5F">
        <w:rPr>
          <w:b/>
          <w:sz w:val="22"/>
          <w:szCs w:val="22"/>
        </w:rPr>
        <w:t>21</w:t>
      </w:r>
      <w:r w:rsidR="00C704B5" w:rsidRPr="002E2B5F">
        <w:rPr>
          <w:b/>
          <w:sz w:val="22"/>
          <w:szCs w:val="22"/>
        </w:rPr>
        <w:t>/202</w:t>
      </w:r>
      <w:r w:rsidR="003F2EBD" w:rsidRPr="002E2B5F">
        <w:rPr>
          <w:b/>
          <w:sz w:val="22"/>
          <w:szCs w:val="22"/>
        </w:rPr>
        <w:t>2</w:t>
      </w:r>
    </w:p>
    <w:p w:rsidR="0094120A" w:rsidRPr="002E2B5F" w:rsidRDefault="0094120A" w:rsidP="002E2B5F">
      <w:pPr>
        <w:pStyle w:val="Corpodeltesto"/>
        <w:ind w:left="118" w:right="113" w:firstLine="427"/>
        <w:jc w:val="center"/>
        <w:rPr>
          <w:b/>
          <w:sz w:val="22"/>
          <w:szCs w:val="22"/>
        </w:rPr>
      </w:pPr>
    </w:p>
    <w:p w:rsidR="002E2B5F" w:rsidRDefault="002E2B5F" w:rsidP="002E2B5F">
      <w:pPr>
        <w:pStyle w:val="Corpodeltesto"/>
        <w:ind w:left="118" w:right="113" w:firstLine="427"/>
        <w:jc w:val="center"/>
        <w:rPr>
          <w:b/>
          <w:sz w:val="22"/>
          <w:szCs w:val="22"/>
        </w:rPr>
      </w:pPr>
    </w:p>
    <w:p w:rsidR="0094120A" w:rsidRPr="002E2B5F" w:rsidRDefault="0094120A" w:rsidP="002E2B5F">
      <w:pPr>
        <w:pStyle w:val="Corpodeltesto"/>
        <w:ind w:left="118" w:right="113" w:firstLine="427"/>
        <w:jc w:val="center"/>
        <w:rPr>
          <w:b/>
          <w:sz w:val="22"/>
          <w:szCs w:val="22"/>
        </w:rPr>
      </w:pPr>
      <w:r w:rsidRPr="002E2B5F">
        <w:rPr>
          <w:b/>
          <w:sz w:val="22"/>
          <w:szCs w:val="22"/>
        </w:rPr>
        <w:t>Articolo 1</w:t>
      </w:r>
    </w:p>
    <w:p w:rsidR="0094120A" w:rsidRPr="002E2B5F" w:rsidRDefault="0094120A" w:rsidP="002E2B5F">
      <w:pPr>
        <w:pStyle w:val="Corpodeltesto"/>
        <w:ind w:left="118" w:right="113" w:firstLine="427"/>
        <w:jc w:val="center"/>
        <w:rPr>
          <w:b/>
          <w:sz w:val="22"/>
          <w:szCs w:val="22"/>
        </w:rPr>
      </w:pPr>
      <w:r w:rsidRPr="002E2B5F">
        <w:rPr>
          <w:b/>
          <w:sz w:val="22"/>
          <w:szCs w:val="22"/>
        </w:rPr>
        <w:t>Finalità</w:t>
      </w:r>
    </w:p>
    <w:p w:rsidR="0094120A" w:rsidRPr="002E2B5F" w:rsidRDefault="0094120A" w:rsidP="002E2B5F">
      <w:pPr>
        <w:pStyle w:val="Corpodeltesto"/>
        <w:ind w:left="118" w:right="113" w:firstLine="427"/>
        <w:jc w:val="center"/>
        <w:rPr>
          <w:b/>
          <w:sz w:val="22"/>
          <w:szCs w:val="22"/>
        </w:rPr>
      </w:pPr>
    </w:p>
    <w:p w:rsidR="00C704B5" w:rsidRPr="002E2B5F" w:rsidRDefault="00C704B5" w:rsidP="002E2B5F">
      <w:pPr>
        <w:pStyle w:val="Corpodeltesto"/>
        <w:ind w:right="113"/>
        <w:jc w:val="both"/>
        <w:rPr>
          <w:sz w:val="22"/>
          <w:szCs w:val="22"/>
        </w:rPr>
      </w:pPr>
      <w:r w:rsidRPr="002E2B5F">
        <w:rPr>
          <w:sz w:val="22"/>
          <w:szCs w:val="22"/>
        </w:rPr>
        <w:t>La Direzione Generale per lo Studente, l’Inclusione e l’Orientamento scolastico, nell’ambito delle iniziative che saranno realizzate nel nostro Paese in occasione dell’8 marzo</w:t>
      </w:r>
      <w:r w:rsidR="00C45C47">
        <w:rPr>
          <w:sz w:val="22"/>
          <w:szCs w:val="22"/>
        </w:rPr>
        <w:t xml:space="preserve"> -</w:t>
      </w:r>
      <w:r w:rsidRPr="002E2B5F">
        <w:rPr>
          <w:sz w:val="22"/>
          <w:szCs w:val="22"/>
        </w:rPr>
        <w:t xml:space="preserve"> </w:t>
      </w:r>
      <w:r w:rsidRPr="002E2B5F">
        <w:rPr>
          <w:b/>
          <w:sz w:val="22"/>
          <w:szCs w:val="22"/>
        </w:rPr>
        <w:t>Giornata internazionale della donna</w:t>
      </w:r>
      <w:r w:rsidR="00C45C47">
        <w:rPr>
          <w:sz w:val="22"/>
          <w:szCs w:val="22"/>
        </w:rPr>
        <w:t xml:space="preserve"> -</w:t>
      </w:r>
      <w:r w:rsidRPr="002E2B5F">
        <w:rPr>
          <w:sz w:val="22"/>
          <w:szCs w:val="22"/>
        </w:rPr>
        <w:t xml:space="preserve"> per l’anno scolastico 20</w:t>
      </w:r>
      <w:r w:rsidR="003F2EBD" w:rsidRPr="002E2B5F">
        <w:rPr>
          <w:sz w:val="22"/>
          <w:szCs w:val="22"/>
        </w:rPr>
        <w:t>21</w:t>
      </w:r>
      <w:r w:rsidRPr="002E2B5F">
        <w:rPr>
          <w:sz w:val="22"/>
          <w:szCs w:val="22"/>
        </w:rPr>
        <w:t>/202</w:t>
      </w:r>
      <w:r w:rsidR="003F2EBD" w:rsidRPr="002E2B5F">
        <w:rPr>
          <w:sz w:val="22"/>
          <w:szCs w:val="22"/>
        </w:rPr>
        <w:t>2, nel segno di una ritrovata normalità di azione,</w:t>
      </w:r>
      <w:r w:rsidRPr="002E2B5F">
        <w:rPr>
          <w:sz w:val="22"/>
          <w:szCs w:val="22"/>
        </w:rPr>
        <w:t xml:space="preserve"> </w:t>
      </w:r>
      <w:r w:rsidR="003F2EBD" w:rsidRPr="002E2B5F">
        <w:rPr>
          <w:sz w:val="22"/>
          <w:szCs w:val="22"/>
        </w:rPr>
        <w:t xml:space="preserve">rilancia il bando di </w:t>
      </w:r>
      <w:r w:rsidR="00A518CC" w:rsidRPr="002E2B5F">
        <w:rPr>
          <w:sz w:val="22"/>
          <w:szCs w:val="22"/>
        </w:rPr>
        <w:t>Concorso</w:t>
      </w:r>
      <w:r w:rsidRPr="002E2B5F">
        <w:rPr>
          <w:sz w:val="22"/>
          <w:szCs w:val="22"/>
        </w:rPr>
        <w:t xml:space="preserve"> scolastico nazionale </w:t>
      </w:r>
      <w:r w:rsidRPr="002E2B5F">
        <w:rPr>
          <w:b/>
          <w:i/>
          <w:sz w:val="22"/>
          <w:szCs w:val="22"/>
        </w:rPr>
        <w:t>STEM: femminile plurale</w:t>
      </w:r>
      <w:r w:rsidR="003F2EBD" w:rsidRPr="002E2B5F">
        <w:rPr>
          <w:sz w:val="22"/>
          <w:szCs w:val="22"/>
        </w:rPr>
        <w:t>, sospeso nel 2020 a causa della pandemia.</w:t>
      </w:r>
    </w:p>
    <w:p w:rsidR="00C704B5" w:rsidRPr="002E2B5F" w:rsidRDefault="00C704B5" w:rsidP="002E2B5F">
      <w:pPr>
        <w:pStyle w:val="Corpodeltesto"/>
        <w:ind w:right="113"/>
        <w:jc w:val="both"/>
        <w:rPr>
          <w:sz w:val="22"/>
          <w:szCs w:val="22"/>
        </w:rPr>
      </w:pPr>
      <w:r w:rsidRPr="002E2B5F">
        <w:rPr>
          <w:sz w:val="22"/>
          <w:szCs w:val="22"/>
        </w:rPr>
        <w:t xml:space="preserve">Il </w:t>
      </w:r>
      <w:r w:rsidR="00A518CC" w:rsidRPr="002E2B5F">
        <w:rPr>
          <w:sz w:val="22"/>
          <w:szCs w:val="22"/>
        </w:rPr>
        <w:t>Concorso</w:t>
      </w:r>
      <w:r w:rsidRPr="002E2B5F">
        <w:rPr>
          <w:sz w:val="22"/>
          <w:szCs w:val="22"/>
        </w:rPr>
        <w:t xml:space="preserve"> intende favorire una riflessione sulla partecipazione e lo studio, da parte delle donne, delle discipline STEM</w:t>
      </w:r>
      <w:r w:rsidR="00C45C47">
        <w:rPr>
          <w:sz w:val="22"/>
          <w:szCs w:val="22"/>
        </w:rPr>
        <w:t xml:space="preserve"> </w:t>
      </w:r>
      <w:r w:rsidRPr="002E2B5F">
        <w:rPr>
          <w:sz w:val="22"/>
          <w:szCs w:val="22"/>
        </w:rPr>
        <w:t>per contribuire a una lettura critica dei pregiudizi e degli stereotipi di genere riguardanti le materie scientifiche, tecnologiche, ingegneristiche e matematiche, nonché</w:t>
      </w:r>
      <w:r w:rsidR="00C45C47">
        <w:rPr>
          <w:sz w:val="22"/>
          <w:szCs w:val="22"/>
        </w:rPr>
        <w:t xml:space="preserve"> per</w:t>
      </w:r>
      <w:r w:rsidRPr="002E2B5F">
        <w:rPr>
          <w:sz w:val="22"/>
          <w:szCs w:val="22"/>
        </w:rPr>
        <w:t xml:space="preserve"> incoraggiare le studentesse allo studio di tali materie. </w:t>
      </w:r>
    </w:p>
    <w:p w:rsidR="00C704B5" w:rsidRPr="002E2B5F" w:rsidRDefault="00C45C47" w:rsidP="002E2B5F">
      <w:pPr>
        <w:pStyle w:val="Corpodeltesto"/>
        <w:ind w:right="11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Concorso - </w:t>
      </w:r>
      <w:r w:rsidRPr="002E2B5F">
        <w:t xml:space="preserve">rivolto alle </w:t>
      </w:r>
      <w:r w:rsidRPr="002E2B5F">
        <w:rPr>
          <w:b/>
        </w:rPr>
        <w:t>scuole primarie, secondarie di I e II grado</w:t>
      </w:r>
      <w:r>
        <w:rPr>
          <w:b/>
        </w:rPr>
        <w:t xml:space="preserve"> -</w:t>
      </w:r>
      <w:r>
        <w:rPr>
          <w:sz w:val="22"/>
          <w:szCs w:val="22"/>
        </w:rPr>
        <w:t xml:space="preserve"> ha tra i fondamentali obiettivi sia </w:t>
      </w:r>
      <w:r w:rsidR="00C704B5" w:rsidRPr="002E2B5F">
        <w:rPr>
          <w:sz w:val="22"/>
          <w:szCs w:val="22"/>
        </w:rPr>
        <w:t xml:space="preserve">sensibilizzare gli studenti all’educazione al rispetto </w:t>
      </w:r>
      <w:r>
        <w:rPr>
          <w:sz w:val="22"/>
          <w:szCs w:val="22"/>
        </w:rPr>
        <w:t>sia incentivare</w:t>
      </w:r>
      <w:r w:rsidR="00C704B5" w:rsidRPr="002E2B5F">
        <w:rPr>
          <w:sz w:val="22"/>
          <w:szCs w:val="22"/>
        </w:rPr>
        <w:t xml:space="preserve"> </w:t>
      </w:r>
      <w:r>
        <w:rPr>
          <w:sz w:val="22"/>
          <w:szCs w:val="22"/>
        </w:rPr>
        <w:t>l’approfondimento</w:t>
      </w:r>
      <w:r w:rsidR="00C704B5" w:rsidRPr="002E2B5F">
        <w:rPr>
          <w:sz w:val="22"/>
          <w:szCs w:val="22"/>
        </w:rPr>
        <w:t xml:space="preserve"> delle discipline STEM, a prescindere dall’appartenenza di</w:t>
      </w:r>
      <w:r w:rsidR="00C704B5" w:rsidRPr="002E2B5F">
        <w:rPr>
          <w:spacing w:val="-2"/>
          <w:sz w:val="22"/>
          <w:szCs w:val="22"/>
        </w:rPr>
        <w:t xml:space="preserve"> </w:t>
      </w:r>
      <w:r w:rsidR="00C704B5" w:rsidRPr="002E2B5F">
        <w:rPr>
          <w:sz w:val="22"/>
          <w:szCs w:val="22"/>
        </w:rPr>
        <w:t>genere.</w:t>
      </w:r>
    </w:p>
    <w:p w:rsidR="002E2B5F" w:rsidRDefault="002E2B5F" w:rsidP="002E2B5F">
      <w:pPr>
        <w:ind w:right="117"/>
        <w:jc w:val="center"/>
        <w:rPr>
          <w:b/>
          <w:bCs/>
        </w:rPr>
      </w:pPr>
    </w:p>
    <w:p w:rsidR="0094120A" w:rsidRPr="002E2B5F" w:rsidRDefault="0094120A" w:rsidP="002E2B5F">
      <w:pPr>
        <w:ind w:right="117"/>
        <w:jc w:val="center"/>
        <w:rPr>
          <w:b/>
          <w:bCs/>
        </w:rPr>
      </w:pPr>
      <w:r w:rsidRPr="002E2B5F">
        <w:rPr>
          <w:b/>
          <w:bCs/>
        </w:rPr>
        <w:t>Articolo 2</w:t>
      </w:r>
    </w:p>
    <w:p w:rsidR="0094120A" w:rsidRPr="002E2B5F" w:rsidRDefault="0094120A" w:rsidP="002E2B5F">
      <w:pPr>
        <w:ind w:right="117"/>
        <w:jc w:val="center"/>
        <w:rPr>
          <w:b/>
          <w:bCs/>
        </w:rPr>
      </w:pPr>
      <w:r w:rsidRPr="002E2B5F">
        <w:rPr>
          <w:b/>
          <w:bCs/>
        </w:rPr>
        <w:t>Come partecipare</w:t>
      </w:r>
    </w:p>
    <w:p w:rsidR="00A518CC" w:rsidRPr="002E2B5F" w:rsidRDefault="00A518CC" w:rsidP="002E2B5F">
      <w:pPr>
        <w:ind w:right="117"/>
        <w:jc w:val="both"/>
      </w:pPr>
    </w:p>
    <w:p w:rsidR="00C704B5" w:rsidRDefault="00C704B5" w:rsidP="002E2B5F">
      <w:pPr>
        <w:pStyle w:val="Corpodeltesto"/>
        <w:ind w:right="115"/>
        <w:jc w:val="both"/>
        <w:rPr>
          <w:sz w:val="22"/>
          <w:szCs w:val="22"/>
          <w:u w:val="single"/>
        </w:rPr>
      </w:pPr>
      <w:r w:rsidRPr="002E2B5F">
        <w:rPr>
          <w:sz w:val="22"/>
          <w:szCs w:val="22"/>
          <w:u w:val="single"/>
        </w:rPr>
        <w:t xml:space="preserve">Il </w:t>
      </w:r>
      <w:r w:rsidR="00A518CC" w:rsidRPr="002E2B5F">
        <w:rPr>
          <w:sz w:val="22"/>
          <w:szCs w:val="22"/>
          <w:u w:val="single"/>
        </w:rPr>
        <w:t xml:space="preserve">Concorso </w:t>
      </w:r>
      <w:r w:rsidRPr="002E2B5F">
        <w:rPr>
          <w:sz w:val="22"/>
          <w:szCs w:val="22"/>
          <w:u w:val="single"/>
        </w:rPr>
        <w:t>propone la realizzazione di un progetto a scelta tra due aree tematiche di seguito</w:t>
      </w:r>
      <w:r w:rsidRPr="002E2B5F">
        <w:rPr>
          <w:sz w:val="22"/>
          <w:szCs w:val="22"/>
        </w:rPr>
        <w:t xml:space="preserve"> </w:t>
      </w:r>
      <w:r w:rsidRPr="002E2B5F">
        <w:rPr>
          <w:sz w:val="22"/>
          <w:szCs w:val="22"/>
          <w:u w:val="single"/>
        </w:rPr>
        <w:t>individuate:</w:t>
      </w:r>
    </w:p>
    <w:p w:rsidR="002A08D8" w:rsidRPr="002E2B5F" w:rsidRDefault="002A08D8" w:rsidP="002E2B5F">
      <w:pPr>
        <w:pStyle w:val="Corpodeltesto"/>
        <w:ind w:right="115"/>
        <w:jc w:val="both"/>
        <w:rPr>
          <w:sz w:val="22"/>
          <w:szCs w:val="22"/>
        </w:rPr>
      </w:pPr>
    </w:p>
    <w:p w:rsidR="00C704B5" w:rsidRPr="002E2B5F" w:rsidRDefault="00C704B5" w:rsidP="002E2B5F">
      <w:pPr>
        <w:pStyle w:val="Titolo1"/>
        <w:keepNext w:val="0"/>
        <w:keepLines w:val="0"/>
        <w:numPr>
          <w:ilvl w:val="0"/>
          <w:numId w:val="9"/>
        </w:numPr>
        <w:tabs>
          <w:tab w:val="left" w:pos="697"/>
        </w:tabs>
        <w:spacing w:before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2E2B5F">
        <w:rPr>
          <w:rFonts w:ascii="Times New Roman" w:hAnsi="Times New Roman" w:cs="Times New Roman"/>
          <w:color w:val="auto"/>
          <w:sz w:val="22"/>
          <w:szCs w:val="22"/>
        </w:rPr>
        <w:t>Un gioco da ragazze</w:t>
      </w:r>
    </w:p>
    <w:p w:rsidR="00C704B5" w:rsidRPr="002E2B5F" w:rsidRDefault="002A08D8" w:rsidP="002E2B5F">
      <w:pPr>
        <w:pStyle w:val="Corpodeltesto"/>
        <w:ind w:left="569" w:right="114"/>
        <w:jc w:val="both"/>
        <w:rPr>
          <w:sz w:val="22"/>
          <w:szCs w:val="22"/>
        </w:rPr>
      </w:pPr>
      <w:r>
        <w:rPr>
          <w:sz w:val="22"/>
          <w:szCs w:val="22"/>
        </w:rPr>
        <w:t>Progetto che verte</w:t>
      </w:r>
      <w:r w:rsidR="00C704B5" w:rsidRPr="002E2B5F">
        <w:rPr>
          <w:sz w:val="22"/>
          <w:szCs w:val="22"/>
        </w:rPr>
        <w:t xml:space="preserve"> su una scoperta</w:t>
      </w:r>
      <w:r>
        <w:rPr>
          <w:sz w:val="22"/>
          <w:szCs w:val="22"/>
        </w:rPr>
        <w:t xml:space="preserve">/innovazione </w:t>
      </w:r>
      <w:r w:rsidR="00C704B5" w:rsidRPr="002E2B5F">
        <w:rPr>
          <w:sz w:val="22"/>
          <w:szCs w:val="22"/>
        </w:rPr>
        <w:t xml:space="preserve">effettuata da </w:t>
      </w:r>
      <w:r>
        <w:rPr>
          <w:sz w:val="22"/>
          <w:szCs w:val="22"/>
        </w:rPr>
        <w:t>donne del mondo scientifico</w:t>
      </w:r>
      <w:r w:rsidR="00C704B5" w:rsidRPr="002E2B5F">
        <w:rPr>
          <w:sz w:val="22"/>
          <w:szCs w:val="22"/>
        </w:rPr>
        <w:t xml:space="preserve">, </w:t>
      </w:r>
      <w:r>
        <w:rPr>
          <w:sz w:val="22"/>
          <w:szCs w:val="22"/>
        </w:rPr>
        <w:t>in</w:t>
      </w:r>
      <w:r w:rsidR="00C704B5" w:rsidRPr="002E2B5F">
        <w:rPr>
          <w:sz w:val="22"/>
          <w:szCs w:val="22"/>
        </w:rPr>
        <w:t xml:space="preserve"> passato </w:t>
      </w:r>
      <w:r>
        <w:rPr>
          <w:sz w:val="22"/>
          <w:szCs w:val="22"/>
        </w:rPr>
        <w:t>o</w:t>
      </w:r>
      <w:r w:rsidR="00C704B5" w:rsidRPr="002E2B5F">
        <w:rPr>
          <w:sz w:val="22"/>
          <w:szCs w:val="22"/>
        </w:rPr>
        <w:t xml:space="preserve"> in epoca contemporanea, che ha apportato un contributo fondamentale all’evoluzione delle discipline STEM. </w:t>
      </w:r>
      <w:r>
        <w:rPr>
          <w:sz w:val="22"/>
          <w:szCs w:val="22"/>
        </w:rPr>
        <w:t>L’elaborato presentato per il concorso</w:t>
      </w:r>
      <w:r w:rsidR="00C704B5" w:rsidRPr="002E2B5F">
        <w:rPr>
          <w:sz w:val="22"/>
          <w:szCs w:val="22"/>
        </w:rPr>
        <w:t xml:space="preserve"> dovrà</w:t>
      </w:r>
      <w:r>
        <w:rPr>
          <w:sz w:val="22"/>
          <w:szCs w:val="22"/>
        </w:rPr>
        <w:t xml:space="preserve"> in particolare </w:t>
      </w:r>
      <w:r w:rsidR="00C704B5" w:rsidRPr="002E2B5F">
        <w:rPr>
          <w:sz w:val="22"/>
          <w:szCs w:val="22"/>
        </w:rPr>
        <w:t xml:space="preserve">illustrare in maniera esaustiva tale contributo, evidenziando </w:t>
      </w:r>
      <w:r>
        <w:rPr>
          <w:sz w:val="22"/>
          <w:szCs w:val="22"/>
        </w:rPr>
        <w:t>l’impatto</w:t>
      </w:r>
      <w:r w:rsidR="00C704B5" w:rsidRPr="002E2B5F">
        <w:rPr>
          <w:sz w:val="22"/>
          <w:szCs w:val="22"/>
        </w:rPr>
        <w:t xml:space="preserve"> nel nostro quotidiano e valorizzandone il significato scientifico, storico e sociale.</w:t>
      </w:r>
    </w:p>
    <w:p w:rsidR="00A518CC" w:rsidRPr="002E2B5F" w:rsidRDefault="00A518CC" w:rsidP="002E2B5F">
      <w:pPr>
        <w:pStyle w:val="Corpodeltesto"/>
        <w:ind w:left="569" w:right="114"/>
        <w:jc w:val="both"/>
        <w:rPr>
          <w:sz w:val="22"/>
          <w:szCs w:val="22"/>
        </w:rPr>
      </w:pPr>
    </w:p>
    <w:p w:rsidR="00C704B5" w:rsidRPr="002E2B5F" w:rsidRDefault="00C704B5" w:rsidP="002E2B5F">
      <w:pPr>
        <w:pStyle w:val="Titolo1"/>
        <w:keepNext w:val="0"/>
        <w:keepLines w:val="0"/>
        <w:numPr>
          <w:ilvl w:val="0"/>
          <w:numId w:val="9"/>
        </w:numPr>
        <w:tabs>
          <w:tab w:val="left" w:pos="697"/>
        </w:tabs>
        <w:spacing w:before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2E2B5F">
        <w:rPr>
          <w:rFonts w:ascii="Times New Roman" w:hAnsi="Times New Roman" w:cs="Times New Roman"/>
          <w:color w:val="auto"/>
          <w:sz w:val="22"/>
          <w:szCs w:val="22"/>
        </w:rPr>
        <w:t>STEM ad accesso libero</w:t>
      </w:r>
    </w:p>
    <w:p w:rsidR="00C704B5" w:rsidRPr="002E2B5F" w:rsidRDefault="00C704B5" w:rsidP="002E2B5F">
      <w:pPr>
        <w:pStyle w:val="Corpodeltesto"/>
        <w:ind w:left="569" w:right="114"/>
        <w:jc w:val="both"/>
        <w:rPr>
          <w:sz w:val="22"/>
          <w:szCs w:val="22"/>
        </w:rPr>
      </w:pPr>
      <w:r w:rsidRPr="002E2B5F">
        <w:rPr>
          <w:sz w:val="22"/>
          <w:szCs w:val="22"/>
        </w:rPr>
        <w:t xml:space="preserve">Il progetto dovrà analizzare gli ostacoli e i pregiudizi all’accesso alle materie STEM che le scienziate hanno dovuto affrontare </w:t>
      </w:r>
      <w:r w:rsidR="00A50B44">
        <w:rPr>
          <w:sz w:val="22"/>
          <w:szCs w:val="22"/>
        </w:rPr>
        <w:t>in</w:t>
      </w:r>
      <w:r w:rsidRPr="002E2B5F">
        <w:rPr>
          <w:sz w:val="22"/>
          <w:szCs w:val="22"/>
        </w:rPr>
        <w:t xml:space="preserve"> passato </w:t>
      </w:r>
      <w:r w:rsidR="00A50B44">
        <w:rPr>
          <w:sz w:val="22"/>
          <w:szCs w:val="22"/>
        </w:rPr>
        <w:t>o</w:t>
      </w:r>
      <w:r w:rsidRPr="002E2B5F">
        <w:rPr>
          <w:sz w:val="22"/>
          <w:szCs w:val="22"/>
        </w:rPr>
        <w:t xml:space="preserve"> che le studentesse </w:t>
      </w:r>
      <w:r w:rsidR="00E5339A">
        <w:rPr>
          <w:sz w:val="22"/>
          <w:szCs w:val="22"/>
        </w:rPr>
        <w:t>si ritrovano ad</w:t>
      </w:r>
      <w:r w:rsidRPr="002E2B5F">
        <w:rPr>
          <w:sz w:val="22"/>
          <w:szCs w:val="22"/>
        </w:rPr>
        <w:t xml:space="preserve"> affrontare oggi</w:t>
      </w:r>
      <w:r w:rsidR="00A50B44">
        <w:rPr>
          <w:sz w:val="22"/>
          <w:szCs w:val="22"/>
        </w:rPr>
        <w:t>,</w:t>
      </w:r>
      <w:r w:rsidRPr="002E2B5F">
        <w:rPr>
          <w:sz w:val="22"/>
          <w:szCs w:val="22"/>
        </w:rPr>
        <w:t xml:space="preserve"> </w:t>
      </w:r>
      <w:r w:rsidR="00E5339A">
        <w:rPr>
          <w:sz w:val="22"/>
          <w:szCs w:val="22"/>
        </w:rPr>
        <w:t>proponendo</w:t>
      </w:r>
      <w:r w:rsidRPr="002E2B5F">
        <w:rPr>
          <w:sz w:val="22"/>
          <w:szCs w:val="22"/>
        </w:rPr>
        <w:t xml:space="preserve"> possibili soluzioni per garantire parità d’accesso per un </w:t>
      </w:r>
      <w:r w:rsidR="00E5339A">
        <w:rPr>
          <w:sz w:val="22"/>
          <w:szCs w:val="22"/>
        </w:rPr>
        <w:t>concreto</w:t>
      </w:r>
      <w:r w:rsidRPr="002E2B5F">
        <w:rPr>
          <w:sz w:val="22"/>
          <w:szCs w:val="22"/>
        </w:rPr>
        <w:t xml:space="preserve"> coinvolgimento delle studentesse nelle materie tecnico-scientifiche e un progressivo azzeramento del divario di genere in questo campo, sia formativo sia professionale.</w:t>
      </w:r>
    </w:p>
    <w:p w:rsidR="0094120A" w:rsidRPr="002E2B5F" w:rsidRDefault="0094120A" w:rsidP="002E2B5F">
      <w:pPr>
        <w:pStyle w:val="Corpodeltesto"/>
        <w:ind w:left="569" w:right="114"/>
        <w:jc w:val="both"/>
        <w:rPr>
          <w:sz w:val="22"/>
          <w:szCs w:val="22"/>
        </w:rPr>
      </w:pPr>
    </w:p>
    <w:p w:rsidR="002E2B5F" w:rsidRDefault="002E2B5F" w:rsidP="002E2B5F">
      <w:pPr>
        <w:pStyle w:val="Corpodeltesto"/>
        <w:ind w:left="569" w:right="114"/>
        <w:jc w:val="center"/>
        <w:rPr>
          <w:b/>
          <w:bCs/>
          <w:sz w:val="22"/>
          <w:szCs w:val="22"/>
        </w:rPr>
      </w:pPr>
    </w:p>
    <w:p w:rsidR="0094120A" w:rsidRPr="002E2B5F" w:rsidRDefault="0094120A" w:rsidP="002E2B5F">
      <w:pPr>
        <w:pStyle w:val="Corpodeltesto"/>
        <w:ind w:left="569" w:right="114"/>
        <w:jc w:val="center"/>
        <w:rPr>
          <w:b/>
          <w:bCs/>
          <w:sz w:val="22"/>
          <w:szCs w:val="22"/>
        </w:rPr>
      </w:pPr>
      <w:r w:rsidRPr="002E2B5F">
        <w:rPr>
          <w:b/>
          <w:bCs/>
          <w:sz w:val="22"/>
          <w:szCs w:val="22"/>
        </w:rPr>
        <w:t>Articolo 3</w:t>
      </w:r>
    </w:p>
    <w:p w:rsidR="0094120A" w:rsidRPr="002E2B5F" w:rsidRDefault="0094120A" w:rsidP="002E2B5F">
      <w:pPr>
        <w:pStyle w:val="Corpodeltesto"/>
        <w:ind w:left="569" w:right="114"/>
        <w:jc w:val="center"/>
        <w:rPr>
          <w:b/>
          <w:bCs/>
          <w:sz w:val="22"/>
          <w:szCs w:val="22"/>
        </w:rPr>
      </w:pPr>
      <w:r w:rsidRPr="002E2B5F">
        <w:rPr>
          <w:b/>
          <w:bCs/>
          <w:sz w:val="22"/>
          <w:szCs w:val="22"/>
        </w:rPr>
        <w:t>Destinatari</w:t>
      </w:r>
    </w:p>
    <w:p w:rsidR="0094120A" w:rsidRPr="002E2B5F" w:rsidRDefault="0094120A" w:rsidP="002E2B5F">
      <w:pPr>
        <w:pStyle w:val="Corpodeltesto"/>
        <w:ind w:left="569" w:right="114"/>
        <w:jc w:val="both"/>
        <w:rPr>
          <w:sz w:val="22"/>
          <w:szCs w:val="22"/>
        </w:rPr>
      </w:pPr>
    </w:p>
    <w:p w:rsidR="0099570D" w:rsidRDefault="0094120A" w:rsidP="0099570D">
      <w:pPr>
        <w:ind w:right="117"/>
        <w:jc w:val="both"/>
      </w:pPr>
      <w:r w:rsidRPr="002E2B5F">
        <w:t>Il concorso è rivolto a</w:t>
      </w:r>
      <w:r w:rsidR="0099570D">
        <w:t>gli alunni e alle alunne, alle</w:t>
      </w:r>
      <w:r w:rsidRPr="002E2B5F">
        <w:t xml:space="preserve"> studentesse e agli studenti delle istituzioni scolastiche secondarie di primo e secondo grado, statali e paritarie, che potranno partecipare con piena autonomia </w:t>
      </w:r>
      <w:r w:rsidRPr="002E2B5F">
        <w:lastRenderedPageBreak/>
        <w:t>espressiva, sia come classi, sia come gruppo della stessa istituzione scolastica coordinati da un docente referente</w:t>
      </w:r>
      <w:r w:rsidR="0099570D" w:rsidRPr="002E2B5F">
        <w:t xml:space="preserve">. </w:t>
      </w:r>
    </w:p>
    <w:p w:rsidR="0099570D" w:rsidRDefault="0099570D" w:rsidP="0099570D">
      <w:pPr>
        <w:ind w:right="117"/>
        <w:jc w:val="both"/>
      </w:pPr>
      <w:r>
        <w:t>Il concorso è distinto per:</w:t>
      </w:r>
    </w:p>
    <w:p w:rsidR="0099570D" w:rsidRDefault="0099570D" w:rsidP="0099570D">
      <w:pPr>
        <w:pStyle w:val="Paragrafoelenco"/>
        <w:numPr>
          <w:ilvl w:val="0"/>
          <w:numId w:val="12"/>
        </w:numPr>
        <w:ind w:right="117"/>
        <w:jc w:val="both"/>
      </w:pPr>
      <w:r>
        <w:t xml:space="preserve">Scuola primaria </w:t>
      </w:r>
    </w:p>
    <w:p w:rsidR="0099570D" w:rsidRDefault="0099570D" w:rsidP="0099570D">
      <w:pPr>
        <w:pStyle w:val="Paragrafoelenco"/>
        <w:numPr>
          <w:ilvl w:val="0"/>
          <w:numId w:val="12"/>
        </w:numPr>
        <w:ind w:right="117"/>
        <w:jc w:val="both"/>
      </w:pPr>
      <w:r>
        <w:t>Scuola secondaria di primo grado</w:t>
      </w:r>
    </w:p>
    <w:p w:rsidR="0099570D" w:rsidRDefault="0099570D" w:rsidP="0099570D">
      <w:pPr>
        <w:pStyle w:val="Paragrafoelenco"/>
        <w:numPr>
          <w:ilvl w:val="0"/>
          <w:numId w:val="12"/>
        </w:numPr>
        <w:ind w:right="117"/>
        <w:jc w:val="both"/>
      </w:pPr>
      <w:r>
        <w:t>Scuola secondaria di secondo grado</w:t>
      </w:r>
    </w:p>
    <w:p w:rsidR="0099570D" w:rsidRPr="002E2B5F" w:rsidRDefault="0099570D" w:rsidP="0099570D">
      <w:pPr>
        <w:ind w:right="117"/>
        <w:jc w:val="both"/>
      </w:pPr>
      <w:r w:rsidRPr="002E2B5F">
        <w:t>Ogni istituzione scolastica può partecipare con un solo elaborato</w:t>
      </w:r>
      <w:r>
        <w:t xml:space="preserve"> per ognun</w:t>
      </w:r>
      <w:r w:rsidR="007C5CF1">
        <w:t xml:space="preserve">o dei suddetti </w:t>
      </w:r>
      <w:r w:rsidR="00367295">
        <w:t>gradi di istruzione</w:t>
      </w:r>
      <w:r>
        <w:t>.</w:t>
      </w:r>
    </w:p>
    <w:p w:rsidR="00A518CC" w:rsidRPr="002E2B5F" w:rsidRDefault="00A518CC" w:rsidP="002E2B5F">
      <w:pPr>
        <w:pStyle w:val="Corpodeltesto"/>
        <w:jc w:val="both"/>
        <w:rPr>
          <w:sz w:val="22"/>
          <w:szCs w:val="22"/>
        </w:rPr>
      </w:pPr>
    </w:p>
    <w:p w:rsidR="002E2B5F" w:rsidRDefault="002E2B5F" w:rsidP="002E2B5F">
      <w:pPr>
        <w:widowControl/>
        <w:adjustRightInd w:val="0"/>
        <w:rPr>
          <w:rFonts w:eastAsiaTheme="minorHAnsi"/>
          <w:b/>
          <w:bCs/>
          <w:color w:val="000000"/>
          <w:lang w:eastAsia="en-US" w:bidi="ar-SA"/>
        </w:rPr>
      </w:pPr>
    </w:p>
    <w:p w:rsidR="002E2B5F" w:rsidRDefault="002E2B5F" w:rsidP="002E2B5F">
      <w:pPr>
        <w:widowControl/>
        <w:adjustRightInd w:val="0"/>
        <w:rPr>
          <w:rFonts w:eastAsiaTheme="minorHAnsi"/>
          <w:b/>
          <w:bCs/>
          <w:color w:val="000000"/>
          <w:lang w:eastAsia="en-US" w:bidi="ar-SA"/>
        </w:rPr>
      </w:pPr>
    </w:p>
    <w:p w:rsidR="0094120A" w:rsidRPr="002E2B5F" w:rsidRDefault="0094120A" w:rsidP="002E2B5F">
      <w:pPr>
        <w:widowControl/>
        <w:adjustRightInd w:val="0"/>
        <w:jc w:val="center"/>
        <w:rPr>
          <w:rFonts w:eastAsiaTheme="minorHAnsi"/>
          <w:color w:val="000000"/>
          <w:lang w:eastAsia="en-US" w:bidi="ar-SA"/>
        </w:rPr>
      </w:pPr>
      <w:r w:rsidRPr="002E2B5F">
        <w:rPr>
          <w:rFonts w:eastAsiaTheme="minorHAnsi"/>
          <w:b/>
          <w:bCs/>
          <w:color w:val="000000"/>
          <w:lang w:eastAsia="en-US" w:bidi="ar-SA"/>
        </w:rPr>
        <w:t>Art. 4</w:t>
      </w:r>
    </w:p>
    <w:p w:rsidR="0094120A" w:rsidRPr="002E2B5F" w:rsidRDefault="0094120A" w:rsidP="002E2B5F">
      <w:pPr>
        <w:pStyle w:val="Corpodeltesto"/>
        <w:jc w:val="center"/>
        <w:rPr>
          <w:rFonts w:eastAsiaTheme="minorHAnsi"/>
          <w:b/>
          <w:bCs/>
          <w:color w:val="000000"/>
          <w:sz w:val="22"/>
          <w:szCs w:val="22"/>
          <w:lang w:eastAsia="en-US" w:bidi="ar-SA"/>
        </w:rPr>
      </w:pPr>
      <w:r w:rsidRPr="002E2B5F">
        <w:rPr>
          <w:rFonts w:eastAsiaTheme="minorHAnsi"/>
          <w:b/>
          <w:bCs/>
          <w:color w:val="000000"/>
          <w:sz w:val="22"/>
          <w:szCs w:val="22"/>
          <w:lang w:eastAsia="en-US" w:bidi="ar-SA"/>
        </w:rPr>
        <w:t>Tipologia degli elaborati</w:t>
      </w:r>
    </w:p>
    <w:p w:rsidR="002A1A56" w:rsidRPr="002E2B5F" w:rsidRDefault="002A1A56" w:rsidP="002E2B5F">
      <w:pPr>
        <w:pStyle w:val="Corpodeltesto"/>
        <w:rPr>
          <w:rFonts w:eastAsiaTheme="minorHAnsi"/>
          <w:b/>
          <w:bCs/>
          <w:color w:val="000000"/>
          <w:sz w:val="22"/>
          <w:szCs w:val="22"/>
          <w:lang w:eastAsia="en-US" w:bidi="ar-SA"/>
        </w:rPr>
      </w:pPr>
    </w:p>
    <w:p w:rsidR="00C704B5" w:rsidRPr="002E2B5F" w:rsidRDefault="00C704B5" w:rsidP="002E2B5F">
      <w:pPr>
        <w:pStyle w:val="Corpodeltesto"/>
        <w:jc w:val="both"/>
        <w:rPr>
          <w:sz w:val="22"/>
          <w:szCs w:val="22"/>
        </w:rPr>
      </w:pPr>
      <w:r w:rsidRPr="002E2B5F">
        <w:rPr>
          <w:sz w:val="22"/>
          <w:szCs w:val="22"/>
        </w:rPr>
        <w:t>I progetti dovranno essere realizzati in una delle seguenti forme</w:t>
      </w:r>
      <w:r w:rsidR="007C5CF1">
        <w:rPr>
          <w:sz w:val="22"/>
          <w:szCs w:val="22"/>
        </w:rPr>
        <w:t>:</w:t>
      </w:r>
    </w:p>
    <w:p w:rsidR="00C704B5" w:rsidRPr="002E2B5F" w:rsidRDefault="002A1A56" w:rsidP="002E2B5F">
      <w:pPr>
        <w:pStyle w:val="Paragrafoelenco"/>
        <w:numPr>
          <w:ilvl w:val="0"/>
          <w:numId w:val="10"/>
        </w:numPr>
        <w:tabs>
          <w:tab w:val="left" w:pos="841"/>
        </w:tabs>
        <w:ind w:hanging="282"/>
        <w:contextualSpacing w:val="0"/>
        <w:jc w:val="both"/>
      </w:pPr>
      <w:r w:rsidRPr="002E2B5F">
        <w:t xml:space="preserve">Multimediale: </w:t>
      </w:r>
      <w:r w:rsidR="00C704B5" w:rsidRPr="002E2B5F">
        <w:t>video</w:t>
      </w:r>
      <w:r w:rsidRPr="002E2B5F">
        <w:t>, app, spot</w:t>
      </w:r>
      <w:r w:rsidR="00C704B5" w:rsidRPr="002E2B5F">
        <w:t xml:space="preserve"> di massimo 3</w:t>
      </w:r>
      <w:r w:rsidR="00C704B5" w:rsidRPr="002E2B5F">
        <w:rPr>
          <w:spacing w:val="-1"/>
        </w:rPr>
        <w:t xml:space="preserve"> </w:t>
      </w:r>
      <w:r w:rsidR="00C704B5" w:rsidRPr="002E2B5F">
        <w:t>minuti</w:t>
      </w:r>
    </w:p>
    <w:p w:rsidR="00C704B5" w:rsidRPr="002E2B5F" w:rsidRDefault="002A1A56" w:rsidP="002E2B5F">
      <w:pPr>
        <w:pStyle w:val="Paragrafoelenco"/>
        <w:numPr>
          <w:ilvl w:val="0"/>
          <w:numId w:val="10"/>
        </w:numPr>
        <w:tabs>
          <w:tab w:val="left" w:pos="841"/>
        </w:tabs>
        <w:ind w:right="116"/>
        <w:contextualSpacing w:val="0"/>
        <w:jc w:val="both"/>
      </w:pPr>
      <w:r w:rsidRPr="002E2B5F">
        <w:t xml:space="preserve">Artistico: </w:t>
      </w:r>
      <w:r w:rsidR="00C704B5" w:rsidRPr="002E2B5F">
        <w:t>presentazione grafica o tavole illustrate</w:t>
      </w:r>
      <w:r w:rsidRPr="002E2B5F">
        <w:t xml:space="preserve">, </w:t>
      </w:r>
      <w:r w:rsidR="00C704B5" w:rsidRPr="002E2B5F">
        <w:t>in formato digitale</w:t>
      </w:r>
      <w:r w:rsidRPr="002E2B5F">
        <w:t>,</w:t>
      </w:r>
      <w:r w:rsidR="00C704B5" w:rsidRPr="002E2B5F">
        <w:t xml:space="preserve"> contenente massimo 10 slide/immagini</w:t>
      </w:r>
    </w:p>
    <w:p w:rsidR="00C704B5" w:rsidRPr="002E2B5F" w:rsidRDefault="002A1A56" w:rsidP="002E2B5F">
      <w:pPr>
        <w:pStyle w:val="Paragrafoelenco"/>
        <w:numPr>
          <w:ilvl w:val="0"/>
          <w:numId w:val="10"/>
        </w:numPr>
        <w:tabs>
          <w:tab w:val="left" w:pos="841"/>
        </w:tabs>
        <w:ind w:hanging="282"/>
        <w:contextualSpacing w:val="0"/>
        <w:jc w:val="both"/>
      </w:pPr>
      <w:r w:rsidRPr="002E2B5F">
        <w:t xml:space="preserve">Letterario: </w:t>
      </w:r>
      <w:r w:rsidR="00C704B5" w:rsidRPr="002E2B5F">
        <w:t xml:space="preserve">saggio di massimo </w:t>
      </w:r>
      <w:r w:rsidR="003F2EBD" w:rsidRPr="002E2B5F">
        <w:t>4</w:t>
      </w:r>
      <w:r w:rsidR="00C704B5" w:rsidRPr="002E2B5F">
        <w:t xml:space="preserve"> cartelle</w:t>
      </w:r>
      <w:r w:rsidRPr="002E2B5F">
        <w:t xml:space="preserve"> (8000 battute).</w:t>
      </w:r>
    </w:p>
    <w:p w:rsidR="002E2B5F" w:rsidRDefault="002E2B5F" w:rsidP="002E2B5F">
      <w:pPr>
        <w:widowControl/>
        <w:adjustRightInd w:val="0"/>
        <w:jc w:val="center"/>
        <w:rPr>
          <w:rFonts w:eastAsiaTheme="minorHAnsi"/>
          <w:b/>
          <w:bCs/>
          <w:color w:val="000000"/>
          <w:lang w:eastAsia="en-US" w:bidi="ar-SA"/>
        </w:rPr>
      </w:pPr>
    </w:p>
    <w:p w:rsidR="002A1A56" w:rsidRPr="002E2B5F" w:rsidRDefault="002A1A56" w:rsidP="002E2B5F">
      <w:pPr>
        <w:widowControl/>
        <w:adjustRightInd w:val="0"/>
        <w:jc w:val="center"/>
        <w:rPr>
          <w:rFonts w:eastAsiaTheme="minorHAnsi"/>
          <w:color w:val="000000"/>
          <w:lang w:eastAsia="en-US" w:bidi="ar-SA"/>
        </w:rPr>
      </w:pPr>
      <w:r w:rsidRPr="002E2B5F">
        <w:rPr>
          <w:rFonts w:eastAsiaTheme="minorHAnsi"/>
          <w:b/>
          <w:bCs/>
          <w:color w:val="000000"/>
          <w:lang w:eastAsia="en-US" w:bidi="ar-SA"/>
        </w:rPr>
        <w:t>Art. 5</w:t>
      </w:r>
    </w:p>
    <w:p w:rsidR="002A1A56" w:rsidRPr="002E2B5F" w:rsidRDefault="002A1A56" w:rsidP="002E2B5F">
      <w:pPr>
        <w:pStyle w:val="Corpodeltesto"/>
        <w:jc w:val="center"/>
        <w:rPr>
          <w:sz w:val="22"/>
          <w:szCs w:val="22"/>
          <w:u w:val="single"/>
        </w:rPr>
      </w:pPr>
      <w:r w:rsidRPr="002E2B5F">
        <w:rPr>
          <w:rFonts w:eastAsiaTheme="minorHAnsi"/>
          <w:b/>
          <w:bCs/>
          <w:color w:val="000000"/>
          <w:sz w:val="22"/>
          <w:szCs w:val="22"/>
          <w:lang w:eastAsia="en-US" w:bidi="ar-SA"/>
        </w:rPr>
        <w:t>Modalità di partecipazione e termine di presentazione degli elaborati</w:t>
      </w:r>
    </w:p>
    <w:p w:rsidR="002E2B5F" w:rsidRDefault="002E2B5F" w:rsidP="002E2B5F">
      <w:pPr>
        <w:widowControl/>
        <w:adjustRightInd w:val="0"/>
        <w:jc w:val="both"/>
        <w:rPr>
          <w:rFonts w:eastAsiaTheme="minorHAnsi"/>
          <w:color w:val="000000"/>
          <w:lang w:eastAsia="en-US" w:bidi="ar-SA"/>
        </w:rPr>
      </w:pPr>
    </w:p>
    <w:p w:rsidR="002A1A56" w:rsidRPr="002E2B5F" w:rsidRDefault="002A1A56" w:rsidP="002E2B5F">
      <w:pPr>
        <w:widowControl/>
        <w:adjustRightInd w:val="0"/>
        <w:jc w:val="both"/>
        <w:rPr>
          <w:rFonts w:eastAsiaTheme="minorHAnsi"/>
          <w:lang w:eastAsia="en-US" w:bidi="ar-SA"/>
        </w:rPr>
      </w:pPr>
      <w:r w:rsidRPr="002E2B5F">
        <w:rPr>
          <w:rFonts w:eastAsiaTheme="minorHAnsi"/>
          <w:color w:val="000000"/>
          <w:lang w:eastAsia="en-US" w:bidi="ar-SA"/>
        </w:rPr>
        <w:t xml:space="preserve">Per partecipare al concorso gli interessati dovranno compilare la scheda tecnica </w:t>
      </w:r>
      <w:r w:rsidR="008A11A4">
        <w:rPr>
          <w:rFonts w:eastAsiaTheme="minorHAnsi"/>
          <w:color w:val="000000"/>
          <w:lang w:eastAsia="en-US" w:bidi="ar-SA"/>
        </w:rPr>
        <w:t>allegata</w:t>
      </w:r>
      <w:r w:rsidRPr="002E2B5F">
        <w:rPr>
          <w:rFonts w:eastAsiaTheme="minorHAnsi"/>
          <w:lang w:eastAsia="en-US" w:bidi="ar-SA"/>
        </w:rPr>
        <w:t xml:space="preserve"> al presente bando (all.A) nella quale dovrà essere inserita una descrizione sintetica del lavoro svolto (max. 600 caratteri), i dati dell’insegnante referente, della classe che ha redatto il lavoro e della scuola di appartenenza. </w:t>
      </w:r>
    </w:p>
    <w:p w:rsidR="002A1A56" w:rsidRPr="002E2B5F" w:rsidRDefault="002A1A56" w:rsidP="002E2B5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2E2B5F">
        <w:rPr>
          <w:rFonts w:ascii="Times New Roman" w:hAnsi="Times New Roman" w:cs="Times New Roman"/>
          <w:sz w:val="22"/>
          <w:szCs w:val="22"/>
        </w:rPr>
        <w:t>Gli elaborati</w:t>
      </w:r>
      <w:r w:rsidR="00823A7F">
        <w:rPr>
          <w:rFonts w:ascii="Times New Roman" w:hAnsi="Times New Roman" w:cs="Times New Roman"/>
          <w:sz w:val="22"/>
          <w:szCs w:val="22"/>
        </w:rPr>
        <w:t xml:space="preserve"> -</w:t>
      </w:r>
      <w:r w:rsidRPr="002E2B5F">
        <w:rPr>
          <w:rFonts w:ascii="Times New Roman" w:hAnsi="Times New Roman" w:cs="Times New Roman"/>
          <w:sz w:val="22"/>
          <w:szCs w:val="22"/>
        </w:rPr>
        <w:t xml:space="preserve"> corredati della scheda</w:t>
      </w:r>
      <w:r w:rsidR="00823A7F">
        <w:rPr>
          <w:rFonts w:ascii="Times New Roman" w:hAnsi="Times New Roman" w:cs="Times New Roman"/>
          <w:sz w:val="22"/>
          <w:szCs w:val="22"/>
        </w:rPr>
        <w:t xml:space="preserve"> (All. A)</w:t>
      </w:r>
      <w:r w:rsidRPr="002E2B5F">
        <w:rPr>
          <w:rFonts w:ascii="Times New Roman" w:hAnsi="Times New Roman" w:cs="Times New Roman"/>
          <w:sz w:val="22"/>
          <w:szCs w:val="22"/>
        </w:rPr>
        <w:t xml:space="preserve"> firmata dal legale rappresentante dell’istituto scolastico</w:t>
      </w:r>
      <w:r w:rsidR="00823A7F">
        <w:rPr>
          <w:rFonts w:ascii="Times New Roman" w:hAnsi="Times New Roman" w:cs="Times New Roman"/>
          <w:sz w:val="22"/>
          <w:szCs w:val="22"/>
        </w:rPr>
        <w:t xml:space="preserve"> -</w:t>
      </w:r>
      <w:r w:rsidRPr="002E2B5F">
        <w:rPr>
          <w:rFonts w:ascii="Times New Roman" w:hAnsi="Times New Roman" w:cs="Times New Roman"/>
          <w:sz w:val="22"/>
          <w:szCs w:val="22"/>
        </w:rPr>
        <w:t xml:space="preserve"> dovranno essere </w:t>
      </w:r>
      <w:r w:rsidR="008A11A4">
        <w:rPr>
          <w:rFonts w:ascii="Times New Roman" w:hAnsi="Times New Roman" w:cs="Times New Roman"/>
          <w:sz w:val="22"/>
          <w:szCs w:val="22"/>
        </w:rPr>
        <w:t>presentati e trasmessi attraverso la piattaforma</w:t>
      </w:r>
      <w:r w:rsidR="0099570D">
        <w:rPr>
          <w:rFonts w:ascii="Times New Roman" w:hAnsi="Times New Roman" w:cs="Times New Roman"/>
          <w:sz w:val="22"/>
          <w:szCs w:val="22"/>
        </w:rPr>
        <w:t xml:space="preserve"> </w:t>
      </w:r>
      <w:hyperlink r:id="rId7" w:history="1">
        <w:r w:rsidR="007C5CF1" w:rsidRPr="00DF2AE0">
          <w:rPr>
            <w:rStyle w:val="Collegamentoipertestuale"/>
            <w:rFonts w:ascii="Times New Roman" w:hAnsi="Times New Roman" w:cs="Times New Roman"/>
            <w:sz w:val="22"/>
            <w:szCs w:val="22"/>
          </w:rPr>
          <w:t>https://www.noisiamopari.it/site/it/mese-delle-stem/</w:t>
        </w:r>
      </w:hyperlink>
      <w:r w:rsidR="007C5CF1">
        <w:rPr>
          <w:rFonts w:ascii="Times New Roman" w:hAnsi="Times New Roman" w:cs="Times New Roman"/>
          <w:sz w:val="22"/>
          <w:szCs w:val="22"/>
        </w:rPr>
        <w:t xml:space="preserve"> </w:t>
      </w:r>
      <w:r w:rsidRPr="002E2B5F">
        <w:rPr>
          <w:rFonts w:ascii="Times New Roman" w:hAnsi="Times New Roman" w:cs="Times New Roman"/>
          <w:color w:val="0000FF"/>
          <w:sz w:val="22"/>
          <w:szCs w:val="22"/>
        </w:rPr>
        <w:t xml:space="preserve">. </w:t>
      </w:r>
      <w:r w:rsidRPr="002E2B5F">
        <w:rPr>
          <w:rFonts w:ascii="Times New Roman" w:hAnsi="Times New Roman" w:cs="Times New Roman"/>
          <w:b/>
          <w:sz w:val="22"/>
          <w:szCs w:val="22"/>
        </w:rPr>
        <w:t xml:space="preserve">entro le ore 20:00 del 9 maggio 2022. </w:t>
      </w:r>
      <w:r w:rsidR="002A0635">
        <w:rPr>
          <w:rFonts w:ascii="Times New Roman" w:hAnsi="Times New Roman" w:cs="Times New Roman"/>
          <w:b/>
          <w:sz w:val="22"/>
          <w:szCs w:val="22"/>
        </w:rPr>
        <w:t>Le candidature avanzate con d</w:t>
      </w:r>
      <w:r w:rsidR="008A11A4">
        <w:rPr>
          <w:rFonts w:ascii="Times New Roman" w:hAnsi="Times New Roman" w:cs="Times New Roman"/>
          <w:b/>
          <w:sz w:val="22"/>
          <w:szCs w:val="22"/>
        </w:rPr>
        <w:t>iverse modalità di trasmissione</w:t>
      </w:r>
      <w:r w:rsidRPr="002E2B5F">
        <w:rPr>
          <w:rFonts w:ascii="Times New Roman" w:hAnsi="Times New Roman" w:cs="Times New Roman"/>
          <w:b/>
          <w:sz w:val="22"/>
          <w:szCs w:val="22"/>
        </w:rPr>
        <w:t xml:space="preserve"> o </w:t>
      </w:r>
      <w:r w:rsidR="002A0635">
        <w:rPr>
          <w:rFonts w:ascii="Times New Roman" w:hAnsi="Times New Roman" w:cs="Times New Roman"/>
          <w:b/>
          <w:sz w:val="22"/>
          <w:szCs w:val="22"/>
        </w:rPr>
        <w:t>inviate</w:t>
      </w:r>
      <w:r w:rsidRPr="002E2B5F">
        <w:rPr>
          <w:rFonts w:ascii="Times New Roman" w:hAnsi="Times New Roman" w:cs="Times New Roman"/>
          <w:b/>
          <w:sz w:val="22"/>
          <w:szCs w:val="22"/>
        </w:rPr>
        <w:t xml:space="preserve"> oltre </w:t>
      </w:r>
      <w:r w:rsidR="00823A7F">
        <w:rPr>
          <w:rFonts w:ascii="Times New Roman" w:hAnsi="Times New Roman" w:cs="Times New Roman"/>
          <w:b/>
          <w:sz w:val="22"/>
          <w:szCs w:val="22"/>
        </w:rPr>
        <w:t xml:space="preserve">la </w:t>
      </w:r>
      <w:r w:rsidRPr="002E2B5F">
        <w:rPr>
          <w:rFonts w:ascii="Times New Roman" w:hAnsi="Times New Roman" w:cs="Times New Roman"/>
          <w:b/>
          <w:sz w:val="22"/>
          <w:szCs w:val="22"/>
        </w:rPr>
        <w:t>data</w:t>
      </w:r>
      <w:r w:rsidR="00823A7F">
        <w:rPr>
          <w:rFonts w:ascii="Times New Roman" w:hAnsi="Times New Roman" w:cs="Times New Roman"/>
          <w:b/>
          <w:sz w:val="22"/>
          <w:szCs w:val="22"/>
        </w:rPr>
        <w:t xml:space="preserve"> indicata</w:t>
      </w:r>
      <w:r w:rsidRPr="002E2B5F">
        <w:rPr>
          <w:rFonts w:ascii="Times New Roman" w:hAnsi="Times New Roman" w:cs="Times New Roman"/>
          <w:b/>
          <w:sz w:val="22"/>
          <w:szCs w:val="22"/>
        </w:rPr>
        <w:t xml:space="preserve"> non </w:t>
      </w:r>
      <w:r w:rsidR="008A11A4">
        <w:rPr>
          <w:rFonts w:ascii="Times New Roman" w:hAnsi="Times New Roman" w:cs="Times New Roman"/>
          <w:b/>
          <w:sz w:val="22"/>
          <w:szCs w:val="22"/>
        </w:rPr>
        <w:t>potranno essere accolte</w:t>
      </w:r>
      <w:r w:rsidRPr="002E2B5F">
        <w:rPr>
          <w:rFonts w:ascii="Times New Roman" w:hAnsi="Times New Roman" w:cs="Times New Roman"/>
          <w:b/>
          <w:sz w:val="22"/>
          <w:szCs w:val="22"/>
        </w:rPr>
        <w:t xml:space="preserve">. </w:t>
      </w:r>
    </w:p>
    <w:p w:rsidR="002A1A56" w:rsidRPr="002E2B5F" w:rsidRDefault="002A1A56" w:rsidP="002E2B5F">
      <w:pPr>
        <w:pStyle w:val="Corpodeltesto"/>
        <w:jc w:val="both"/>
        <w:rPr>
          <w:sz w:val="22"/>
          <w:szCs w:val="22"/>
          <w:u w:val="single"/>
        </w:rPr>
      </w:pPr>
      <w:r w:rsidRPr="002E2B5F">
        <w:rPr>
          <w:rFonts w:eastAsiaTheme="minorHAnsi"/>
          <w:color w:val="000000"/>
          <w:sz w:val="22"/>
          <w:szCs w:val="22"/>
          <w:lang w:eastAsia="en-US" w:bidi="ar-SA"/>
        </w:rPr>
        <w:t>Tutti gli elaborati realizzati per il concorso resteranno a disposizione del Ministero che si riserva la possibilità di divulgarli o di riprodur</w:t>
      </w:r>
      <w:r w:rsidR="002A0635">
        <w:rPr>
          <w:rFonts w:eastAsiaTheme="minorHAnsi"/>
          <w:color w:val="000000"/>
          <w:sz w:val="22"/>
          <w:szCs w:val="22"/>
          <w:lang w:eastAsia="en-US" w:bidi="ar-SA"/>
        </w:rPr>
        <w:t>ne i contenuti</w:t>
      </w:r>
      <w:r w:rsidRPr="002E2B5F">
        <w:rPr>
          <w:rFonts w:eastAsiaTheme="minorHAnsi"/>
          <w:color w:val="000000"/>
          <w:sz w:val="22"/>
          <w:szCs w:val="22"/>
          <w:lang w:eastAsia="en-US" w:bidi="ar-SA"/>
        </w:rPr>
        <w:t xml:space="preserve">, a propria cura, senza corrispondere alcuna remunerazione o compenso agli autori </w:t>
      </w:r>
      <w:r w:rsidR="008A11A4">
        <w:rPr>
          <w:rFonts w:eastAsiaTheme="minorHAnsi"/>
          <w:color w:val="000000"/>
          <w:sz w:val="22"/>
          <w:szCs w:val="22"/>
          <w:lang w:eastAsia="en-US" w:bidi="ar-SA"/>
        </w:rPr>
        <w:t>de</w:t>
      </w:r>
      <w:r w:rsidRPr="002E2B5F">
        <w:rPr>
          <w:rFonts w:eastAsiaTheme="minorHAnsi"/>
          <w:color w:val="000000"/>
          <w:sz w:val="22"/>
          <w:szCs w:val="22"/>
          <w:lang w:eastAsia="en-US" w:bidi="ar-SA"/>
        </w:rPr>
        <w:t>i contributi inviati.</w:t>
      </w:r>
    </w:p>
    <w:p w:rsidR="00A518CC" w:rsidRPr="002E2B5F" w:rsidRDefault="00C704B5" w:rsidP="002E2B5F">
      <w:pPr>
        <w:pStyle w:val="Corpodeltesto"/>
        <w:ind w:right="122"/>
        <w:jc w:val="both"/>
        <w:rPr>
          <w:sz w:val="22"/>
          <w:szCs w:val="22"/>
        </w:rPr>
      </w:pPr>
      <w:r w:rsidRPr="002E2B5F">
        <w:rPr>
          <w:sz w:val="22"/>
          <w:szCs w:val="22"/>
        </w:rPr>
        <w:t xml:space="preserve">La partecipazione al </w:t>
      </w:r>
      <w:r w:rsidR="00A518CC" w:rsidRPr="002E2B5F">
        <w:rPr>
          <w:sz w:val="22"/>
          <w:szCs w:val="22"/>
        </w:rPr>
        <w:t>Concorso</w:t>
      </w:r>
      <w:r w:rsidRPr="002E2B5F">
        <w:rPr>
          <w:sz w:val="22"/>
          <w:szCs w:val="22"/>
        </w:rPr>
        <w:t xml:space="preserve"> è gratuita</w:t>
      </w:r>
      <w:r w:rsidR="002A1A56" w:rsidRPr="002E2B5F">
        <w:rPr>
          <w:sz w:val="22"/>
          <w:szCs w:val="22"/>
        </w:rPr>
        <w:t xml:space="preserve">. </w:t>
      </w:r>
    </w:p>
    <w:p w:rsidR="002A1A56" w:rsidRPr="002E2B5F" w:rsidRDefault="002A1A56" w:rsidP="002E2B5F">
      <w:pPr>
        <w:pStyle w:val="Corpodeltesto"/>
        <w:ind w:right="122"/>
        <w:jc w:val="both"/>
        <w:rPr>
          <w:b/>
          <w:sz w:val="22"/>
          <w:szCs w:val="22"/>
        </w:rPr>
      </w:pPr>
    </w:p>
    <w:p w:rsidR="002A1A56" w:rsidRPr="002E2B5F" w:rsidRDefault="002A1A56" w:rsidP="002E2B5F">
      <w:pPr>
        <w:widowControl/>
        <w:adjustRightInd w:val="0"/>
        <w:jc w:val="center"/>
        <w:rPr>
          <w:rFonts w:eastAsiaTheme="minorHAnsi"/>
          <w:color w:val="000000"/>
          <w:lang w:eastAsia="en-US" w:bidi="ar-SA"/>
        </w:rPr>
      </w:pPr>
      <w:r w:rsidRPr="002E2B5F">
        <w:rPr>
          <w:rFonts w:eastAsiaTheme="minorHAnsi"/>
          <w:b/>
          <w:bCs/>
          <w:color w:val="000000"/>
          <w:lang w:eastAsia="en-US" w:bidi="ar-SA"/>
        </w:rPr>
        <w:t>Art. 6</w:t>
      </w:r>
    </w:p>
    <w:p w:rsidR="00A518CC" w:rsidRPr="002E2B5F" w:rsidRDefault="002A1A56" w:rsidP="002E2B5F">
      <w:pPr>
        <w:pStyle w:val="Corpodeltesto"/>
        <w:jc w:val="center"/>
        <w:rPr>
          <w:rFonts w:eastAsiaTheme="minorHAnsi"/>
          <w:b/>
          <w:bCs/>
          <w:color w:val="000000"/>
          <w:sz w:val="22"/>
          <w:szCs w:val="22"/>
          <w:lang w:eastAsia="en-US" w:bidi="ar-SA"/>
        </w:rPr>
      </w:pPr>
      <w:r w:rsidRPr="002E2B5F">
        <w:rPr>
          <w:rFonts w:eastAsiaTheme="minorHAnsi"/>
          <w:b/>
          <w:bCs/>
          <w:color w:val="000000"/>
          <w:sz w:val="22"/>
          <w:szCs w:val="22"/>
          <w:lang w:eastAsia="en-US" w:bidi="ar-SA"/>
        </w:rPr>
        <w:t>Commissione esaminatrice</w:t>
      </w:r>
    </w:p>
    <w:p w:rsidR="002E2B5F" w:rsidRDefault="002E2B5F" w:rsidP="002E2B5F">
      <w:pPr>
        <w:pStyle w:val="Corpodeltesto"/>
        <w:ind w:right="114"/>
        <w:jc w:val="both"/>
        <w:rPr>
          <w:rFonts w:eastAsiaTheme="minorHAnsi"/>
          <w:color w:val="000000"/>
          <w:sz w:val="22"/>
          <w:szCs w:val="22"/>
          <w:lang w:eastAsia="en-US" w:bidi="ar-SA"/>
        </w:rPr>
      </w:pPr>
    </w:p>
    <w:p w:rsidR="00C62B4B" w:rsidRPr="002E2B5F" w:rsidRDefault="002A1A56" w:rsidP="002E2B5F">
      <w:pPr>
        <w:pStyle w:val="Corpodeltesto"/>
        <w:ind w:right="114"/>
        <w:jc w:val="both"/>
        <w:rPr>
          <w:sz w:val="22"/>
          <w:szCs w:val="22"/>
        </w:rPr>
      </w:pPr>
      <w:r w:rsidRPr="002E2B5F">
        <w:rPr>
          <w:rFonts w:eastAsiaTheme="minorHAnsi"/>
          <w:color w:val="000000"/>
          <w:sz w:val="22"/>
          <w:szCs w:val="22"/>
          <w:lang w:eastAsia="en-US" w:bidi="ar-SA"/>
        </w:rPr>
        <w:t>Presso la Direzione generale</w:t>
      </w:r>
      <w:r w:rsidR="00C62B4B" w:rsidRPr="002E2B5F">
        <w:rPr>
          <w:rFonts w:eastAsiaTheme="minorHAnsi"/>
          <w:color w:val="000000"/>
          <w:sz w:val="22"/>
          <w:szCs w:val="22"/>
          <w:lang w:eastAsia="en-US" w:bidi="ar-SA"/>
        </w:rPr>
        <w:t xml:space="preserve"> </w:t>
      </w:r>
      <w:r w:rsidRPr="002E2B5F">
        <w:rPr>
          <w:rFonts w:eastAsiaTheme="minorHAnsi"/>
          <w:color w:val="000000"/>
          <w:sz w:val="22"/>
          <w:szCs w:val="22"/>
          <w:lang w:eastAsia="en-US" w:bidi="ar-SA"/>
        </w:rPr>
        <w:t>per lo studente, l’inclusione e l’orientamento scolastico</w:t>
      </w:r>
      <w:r w:rsidR="00C62B4B" w:rsidRPr="002E2B5F">
        <w:rPr>
          <w:rFonts w:eastAsiaTheme="minorHAnsi"/>
          <w:color w:val="000000"/>
          <w:sz w:val="22"/>
          <w:szCs w:val="22"/>
          <w:lang w:eastAsia="en-US" w:bidi="ar-SA"/>
        </w:rPr>
        <w:t xml:space="preserve"> </w:t>
      </w:r>
      <w:r w:rsidRPr="002E2B5F">
        <w:rPr>
          <w:rFonts w:eastAsiaTheme="minorHAnsi"/>
          <w:color w:val="000000"/>
          <w:sz w:val="22"/>
          <w:szCs w:val="22"/>
          <w:lang w:eastAsia="en-US" w:bidi="ar-SA"/>
        </w:rPr>
        <w:t>verrà costituita una commissione che provvederà</w:t>
      </w:r>
      <w:r w:rsidR="00C62B4B" w:rsidRPr="002E2B5F">
        <w:rPr>
          <w:rFonts w:eastAsiaTheme="minorHAnsi"/>
          <w:color w:val="000000"/>
          <w:sz w:val="22"/>
          <w:szCs w:val="22"/>
          <w:lang w:eastAsia="en-US" w:bidi="ar-SA"/>
        </w:rPr>
        <w:t xml:space="preserve"> </w:t>
      </w:r>
      <w:r w:rsidRPr="002E2B5F">
        <w:rPr>
          <w:rFonts w:eastAsiaTheme="minorHAnsi"/>
          <w:color w:val="000000"/>
          <w:sz w:val="22"/>
          <w:szCs w:val="22"/>
          <w:lang w:eastAsia="en-US" w:bidi="ar-SA"/>
        </w:rPr>
        <w:t>alla valutazione dei lavori pervenuti e alla individuazione d</w:t>
      </w:r>
      <w:r w:rsidR="002E2B5F">
        <w:rPr>
          <w:rFonts w:eastAsiaTheme="minorHAnsi"/>
          <w:color w:val="000000"/>
          <w:sz w:val="22"/>
          <w:szCs w:val="22"/>
          <w:lang w:eastAsia="en-US" w:bidi="ar-SA"/>
        </w:rPr>
        <w:t>i massimo</w:t>
      </w:r>
      <w:r w:rsidRPr="002E2B5F">
        <w:rPr>
          <w:rFonts w:eastAsiaTheme="minorHAnsi"/>
          <w:color w:val="000000"/>
          <w:sz w:val="22"/>
          <w:szCs w:val="22"/>
          <w:lang w:eastAsia="en-US" w:bidi="ar-SA"/>
        </w:rPr>
        <w:t xml:space="preserve"> </w:t>
      </w:r>
      <w:r w:rsidR="00C62B4B" w:rsidRPr="002E2B5F">
        <w:rPr>
          <w:rFonts w:eastAsiaTheme="minorHAnsi"/>
          <w:color w:val="000000"/>
          <w:sz w:val="22"/>
          <w:szCs w:val="22"/>
          <w:lang w:eastAsia="en-US" w:bidi="ar-SA"/>
        </w:rPr>
        <w:t xml:space="preserve">sei </w:t>
      </w:r>
      <w:r w:rsidRPr="002E2B5F">
        <w:rPr>
          <w:rFonts w:eastAsiaTheme="minorHAnsi"/>
          <w:color w:val="000000"/>
          <w:sz w:val="22"/>
          <w:szCs w:val="22"/>
          <w:lang w:eastAsia="en-US" w:bidi="ar-SA"/>
        </w:rPr>
        <w:t>vincitori a livello nazionale</w:t>
      </w:r>
      <w:r w:rsidR="00C62B4B" w:rsidRPr="002E2B5F">
        <w:rPr>
          <w:rFonts w:eastAsiaTheme="minorHAnsi"/>
          <w:color w:val="000000"/>
          <w:sz w:val="22"/>
          <w:szCs w:val="22"/>
          <w:lang w:eastAsia="en-US" w:bidi="ar-SA"/>
        </w:rPr>
        <w:t>.</w:t>
      </w:r>
    </w:p>
    <w:p w:rsidR="002A1A56" w:rsidRPr="002E2B5F" w:rsidRDefault="002A1A56" w:rsidP="002E2B5F">
      <w:pPr>
        <w:widowControl/>
        <w:adjustRightInd w:val="0"/>
        <w:rPr>
          <w:rFonts w:eastAsiaTheme="minorHAnsi"/>
          <w:color w:val="000000"/>
          <w:lang w:eastAsia="en-US" w:bidi="ar-SA"/>
        </w:rPr>
      </w:pPr>
    </w:p>
    <w:p w:rsidR="002A1A56" w:rsidRPr="002E2B5F" w:rsidRDefault="002A1A56" w:rsidP="002E2B5F">
      <w:pPr>
        <w:widowControl/>
        <w:adjustRightInd w:val="0"/>
        <w:jc w:val="center"/>
        <w:rPr>
          <w:rFonts w:eastAsiaTheme="minorHAnsi"/>
          <w:color w:val="000000"/>
          <w:lang w:eastAsia="en-US" w:bidi="ar-SA"/>
        </w:rPr>
      </w:pPr>
      <w:r w:rsidRPr="002E2B5F">
        <w:rPr>
          <w:rFonts w:eastAsiaTheme="minorHAnsi"/>
          <w:b/>
          <w:bCs/>
          <w:color w:val="000000"/>
          <w:lang w:eastAsia="en-US" w:bidi="ar-SA"/>
        </w:rPr>
        <w:t>Art. 7</w:t>
      </w:r>
    </w:p>
    <w:p w:rsidR="002A1A56" w:rsidRPr="002E2B5F" w:rsidRDefault="002A1A56" w:rsidP="002E2B5F">
      <w:pPr>
        <w:widowControl/>
        <w:adjustRightInd w:val="0"/>
        <w:jc w:val="center"/>
        <w:rPr>
          <w:rFonts w:eastAsiaTheme="minorHAnsi"/>
          <w:color w:val="000000"/>
          <w:lang w:eastAsia="en-US" w:bidi="ar-SA"/>
        </w:rPr>
      </w:pPr>
      <w:r w:rsidRPr="002E2B5F">
        <w:rPr>
          <w:rFonts w:eastAsiaTheme="minorHAnsi"/>
          <w:b/>
          <w:bCs/>
          <w:color w:val="000000"/>
          <w:lang w:eastAsia="en-US" w:bidi="ar-SA"/>
        </w:rPr>
        <w:t>Valutazione</w:t>
      </w:r>
    </w:p>
    <w:p w:rsidR="002E2B5F" w:rsidRDefault="002E2B5F" w:rsidP="002E2B5F">
      <w:pPr>
        <w:pStyle w:val="Corpodeltesto"/>
        <w:rPr>
          <w:rFonts w:eastAsiaTheme="minorHAnsi"/>
          <w:color w:val="000000"/>
          <w:sz w:val="22"/>
          <w:szCs w:val="22"/>
          <w:lang w:eastAsia="en-US" w:bidi="ar-SA"/>
        </w:rPr>
      </w:pPr>
    </w:p>
    <w:p w:rsidR="002A1A56" w:rsidRPr="002E2B5F" w:rsidRDefault="002A1A56" w:rsidP="002E2B5F">
      <w:pPr>
        <w:pStyle w:val="Corpodeltesto"/>
        <w:rPr>
          <w:rFonts w:eastAsiaTheme="minorHAnsi"/>
          <w:color w:val="000000"/>
          <w:sz w:val="22"/>
          <w:szCs w:val="22"/>
          <w:lang w:eastAsia="en-US" w:bidi="ar-SA"/>
        </w:rPr>
      </w:pPr>
      <w:r w:rsidRPr="002E2B5F">
        <w:rPr>
          <w:rFonts w:eastAsiaTheme="minorHAnsi"/>
          <w:color w:val="000000"/>
          <w:sz w:val="22"/>
          <w:szCs w:val="22"/>
          <w:lang w:eastAsia="en-US" w:bidi="ar-SA"/>
        </w:rPr>
        <w:t>Per la valutazione degli elaborati, la commissione esaminatrice terrà conto dei seguenti criteri:</w:t>
      </w:r>
    </w:p>
    <w:p w:rsidR="002A1A56" w:rsidRPr="002E2B5F" w:rsidRDefault="002A1A56" w:rsidP="002E2B5F">
      <w:pPr>
        <w:widowControl/>
        <w:adjustRightInd w:val="0"/>
        <w:rPr>
          <w:rFonts w:eastAsiaTheme="minorHAnsi"/>
          <w:color w:val="000000"/>
          <w:lang w:eastAsia="en-US" w:bidi="ar-SA"/>
        </w:rPr>
      </w:pPr>
    </w:p>
    <w:p w:rsidR="002A1A56" w:rsidRPr="002E2B5F" w:rsidRDefault="002A1A56" w:rsidP="002E2B5F">
      <w:pPr>
        <w:widowControl/>
        <w:numPr>
          <w:ilvl w:val="0"/>
          <w:numId w:val="11"/>
        </w:numPr>
        <w:adjustRightInd w:val="0"/>
        <w:rPr>
          <w:rFonts w:eastAsiaTheme="minorHAnsi"/>
          <w:color w:val="000000"/>
          <w:lang w:eastAsia="en-US" w:bidi="ar-SA"/>
        </w:rPr>
      </w:pPr>
      <w:r w:rsidRPr="002E2B5F">
        <w:rPr>
          <w:rFonts w:eastAsiaTheme="minorHAnsi"/>
          <w:color w:val="000000"/>
          <w:lang w:eastAsia="en-US" w:bidi="ar-SA"/>
        </w:rPr>
        <w:t xml:space="preserve">a. coerenza </w:t>
      </w:r>
      <w:r w:rsidR="00C62B4B" w:rsidRPr="002E2B5F">
        <w:rPr>
          <w:rFonts w:eastAsiaTheme="minorHAnsi"/>
          <w:color w:val="000000"/>
          <w:lang w:eastAsia="en-US" w:bidi="ar-SA"/>
        </w:rPr>
        <w:t xml:space="preserve">ed originalità </w:t>
      </w:r>
      <w:r w:rsidRPr="002E2B5F">
        <w:rPr>
          <w:rFonts w:eastAsiaTheme="minorHAnsi"/>
          <w:color w:val="000000"/>
          <w:lang w:eastAsia="en-US" w:bidi="ar-SA"/>
        </w:rPr>
        <w:t>dell’elaborato con il tema proposto;</w:t>
      </w:r>
    </w:p>
    <w:p w:rsidR="002A1A56" w:rsidRPr="002E2B5F" w:rsidRDefault="007C5CF1" w:rsidP="002E2B5F">
      <w:pPr>
        <w:widowControl/>
        <w:numPr>
          <w:ilvl w:val="0"/>
          <w:numId w:val="11"/>
        </w:numPr>
        <w:adjustRightInd w:val="0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t>b</w:t>
      </w:r>
      <w:r w:rsidR="002A1A56" w:rsidRPr="002E2B5F">
        <w:rPr>
          <w:rFonts w:eastAsiaTheme="minorHAnsi"/>
          <w:color w:val="000000"/>
          <w:lang w:eastAsia="en-US" w:bidi="ar-SA"/>
        </w:rPr>
        <w:t>. livello di accuratezza</w:t>
      </w:r>
      <w:r w:rsidR="00C62B4B" w:rsidRPr="002E2B5F">
        <w:rPr>
          <w:rFonts w:eastAsiaTheme="minorHAnsi"/>
          <w:color w:val="000000"/>
          <w:lang w:eastAsia="en-US" w:bidi="ar-SA"/>
        </w:rPr>
        <w:t xml:space="preserve"> </w:t>
      </w:r>
      <w:r w:rsidR="002A1A56" w:rsidRPr="002E2B5F">
        <w:rPr>
          <w:rFonts w:eastAsiaTheme="minorHAnsi"/>
          <w:color w:val="000000"/>
          <w:lang w:eastAsia="en-US" w:bidi="ar-SA"/>
        </w:rPr>
        <w:t>nella</w:t>
      </w:r>
      <w:r w:rsidR="00C62B4B" w:rsidRPr="002E2B5F">
        <w:rPr>
          <w:rFonts w:eastAsiaTheme="minorHAnsi"/>
          <w:color w:val="000000"/>
          <w:lang w:eastAsia="en-US" w:bidi="ar-SA"/>
        </w:rPr>
        <w:t xml:space="preserve"> </w:t>
      </w:r>
      <w:r w:rsidR="002A1A56" w:rsidRPr="002E2B5F">
        <w:rPr>
          <w:rFonts w:eastAsiaTheme="minorHAnsi"/>
          <w:color w:val="000000"/>
          <w:lang w:eastAsia="en-US" w:bidi="ar-SA"/>
        </w:rPr>
        <w:t>forma e nel contenuto proposto;</w:t>
      </w:r>
    </w:p>
    <w:p w:rsidR="002A1A56" w:rsidRPr="002E2B5F" w:rsidRDefault="007C5CF1" w:rsidP="002E2B5F">
      <w:pPr>
        <w:widowControl/>
        <w:numPr>
          <w:ilvl w:val="0"/>
          <w:numId w:val="11"/>
        </w:numPr>
        <w:adjustRightInd w:val="0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lastRenderedPageBreak/>
        <w:t>c</w:t>
      </w:r>
      <w:r w:rsidR="002A1A56" w:rsidRPr="002E2B5F">
        <w:rPr>
          <w:rFonts w:eastAsiaTheme="minorHAnsi"/>
          <w:color w:val="000000"/>
          <w:lang w:eastAsia="en-US" w:bidi="ar-SA"/>
        </w:rPr>
        <w:t>. qualità dell</w:t>
      </w:r>
      <w:r w:rsidR="00C62B4B" w:rsidRPr="002E2B5F">
        <w:rPr>
          <w:rFonts w:eastAsiaTheme="minorHAnsi"/>
          <w:color w:val="000000"/>
          <w:lang w:eastAsia="en-US" w:bidi="ar-SA"/>
        </w:rPr>
        <w:t>’elaborazione/presentazione</w:t>
      </w:r>
      <w:r w:rsidR="002A1A56" w:rsidRPr="002E2B5F">
        <w:rPr>
          <w:rFonts w:eastAsiaTheme="minorHAnsi"/>
          <w:color w:val="000000"/>
          <w:lang w:eastAsia="en-US" w:bidi="ar-SA"/>
        </w:rPr>
        <w:t>;</w:t>
      </w:r>
    </w:p>
    <w:p w:rsidR="002A1A56" w:rsidRPr="002E2B5F" w:rsidRDefault="007C5CF1" w:rsidP="002E2B5F">
      <w:pPr>
        <w:widowControl/>
        <w:numPr>
          <w:ilvl w:val="0"/>
          <w:numId w:val="11"/>
        </w:numPr>
        <w:adjustRightInd w:val="0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t>d</w:t>
      </w:r>
      <w:r w:rsidR="002A1A56" w:rsidRPr="002E2B5F">
        <w:rPr>
          <w:rFonts w:eastAsiaTheme="minorHAnsi"/>
          <w:color w:val="000000"/>
          <w:lang w:eastAsia="en-US" w:bidi="ar-SA"/>
        </w:rPr>
        <w:t>. capacità di veicolare il messaggio in maniera efficace e innovativa.</w:t>
      </w:r>
    </w:p>
    <w:p w:rsidR="0094120A" w:rsidRPr="002E2B5F" w:rsidRDefault="0094120A" w:rsidP="002E2B5F">
      <w:pPr>
        <w:widowControl/>
        <w:adjustRightInd w:val="0"/>
        <w:rPr>
          <w:rFonts w:eastAsiaTheme="minorHAnsi"/>
          <w:color w:val="000000"/>
          <w:lang w:eastAsia="en-US" w:bidi="ar-SA"/>
        </w:rPr>
      </w:pPr>
    </w:p>
    <w:p w:rsidR="00C62B4B" w:rsidRPr="002E2B5F" w:rsidRDefault="00C62B4B" w:rsidP="002E2B5F">
      <w:pPr>
        <w:widowControl/>
        <w:adjustRightInd w:val="0"/>
        <w:jc w:val="center"/>
        <w:rPr>
          <w:rFonts w:eastAsiaTheme="minorHAnsi"/>
          <w:color w:val="000000"/>
          <w:lang w:eastAsia="en-US" w:bidi="ar-SA"/>
        </w:rPr>
      </w:pPr>
      <w:r w:rsidRPr="002E2B5F">
        <w:rPr>
          <w:rFonts w:eastAsiaTheme="minorHAnsi"/>
          <w:b/>
          <w:bCs/>
          <w:color w:val="000000"/>
          <w:lang w:eastAsia="en-US" w:bidi="ar-SA"/>
        </w:rPr>
        <w:t>Art. 8</w:t>
      </w:r>
    </w:p>
    <w:p w:rsidR="00C62B4B" w:rsidRPr="002E2B5F" w:rsidRDefault="00C62B4B" w:rsidP="002E2B5F">
      <w:pPr>
        <w:widowControl/>
        <w:adjustRightInd w:val="0"/>
        <w:jc w:val="center"/>
        <w:rPr>
          <w:rFonts w:eastAsiaTheme="minorHAnsi"/>
          <w:color w:val="000000"/>
          <w:lang w:eastAsia="en-US" w:bidi="ar-SA"/>
        </w:rPr>
      </w:pPr>
      <w:r w:rsidRPr="002E2B5F">
        <w:rPr>
          <w:rFonts w:eastAsiaTheme="minorHAnsi"/>
          <w:b/>
          <w:bCs/>
          <w:color w:val="000000"/>
          <w:lang w:eastAsia="en-US" w:bidi="ar-SA"/>
        </w:rPr>
        <w:t>Premiazione</w:t>
      </w:r>
    </w:p>
    <w:p w:rsidR="00C62B4B" w:rsidRPr="002E2B5F" w:rsidRDefault="00C62B4B" w:rsidP="002E2B5F">
      <w:pPr>
        <w:widowControl/>
        <w:adjustRightInd w:val="0"/>
        <w:rPr>
          <w:rFonts w:eastAsiaTheme="minorHAnsi"/>
          <w:color w:val="000000"/>
          <w:lang w:eastAsia="en-US" w:bidi="ar-SA"/>
        </w:rPr>
      </w:pPr>
    </w:p>
    <w:p w:rsidR="00C62B4B" w:rsidRPr="002E2B5F" w:rsidRDefault="00C62B4B" w:rsidP="002E2B5F">
      <w:pPr>
        <w:pStyle w:val="Corpodeltesto"/>
        <w:ind w:right="114"/>
        <w:jc w:val="both"/>
        <w:rPr>
          <w:sz w:val="22"/>
          <w:szCs w:val="22"/>
        </w:rPr>
      </w:pPr>
      <w:r w:rsidRPr="002E2B5F">
        <w:rPr>
          <w:sz w:val="22"/>
          <w:szCs w:val="22"/>
        </w:rPr>
        <w:t xml:space="preserve">Verranno premiati i progetti primi classificati in ognuna delle due aree tematiche per ciascun </w:t>
      </w:r>
      <w:r w:rsidR="00C42604">
        <w:rPr>
          <w:sz w:val="22"/>
          <w:szCs w:val="22"/>
        </w:rPr>
        <w:t>grado di istruzione</w:t>
      </w:r>
      <w:r w:rsidRPr="002E2B5F">
        <w:rPr>
          <w:sz w:val="22"/>
          <w:szCs w:val="22"/>
        </w:rPr>
        <w:t>:</w:t>
      </w:r>
    </w:p>
    <w:p w:rsidR="00C62B4B" w:rsidRPr="002E2B5F" w:rsidRDefault="00C62B4B" w:rsidP="002E2B5F">
      <w:pPr>
        <w:pStyle w:val="Corpodeltesto"/>
        <w:ind w:right="114"/>
        <w:jc w:val="both"/>
        <w:rPr>
          <w:sz w:val="22"/>
          <w:szCs w:val="22"/>
        </w:rPr>
      </w:pPr>
      <w:r w:rsidRPr="002E2B5F">
        <w:rPr>
          <w:sz w:val="22"/>
          <w:szCs w:val="22"/>
        </w:rPr>
        <w:t xml:space="preserve">- due per la scuola primaria (uno per ciascuna tipologia, art. </w:t>
      </w:r>
      <w:r w:rsidR="002E2B5F">
        <w:rPr>
          <w:sz w:val="22"/>
          <w:szCs w:val="22"/>
        </w:rPr>
        <w:t>2</w:t>
      </w:r>
      <w:r w:rsidRPr="002E2B5F">
        <w:rPr>
          <w:sz w:val="22"/>
          <w:szCs w:val="22"/>
        </w:rPr>
        <w:t>);</w:t>
      </w:r>
    </w:p>
    <w:p w:rsidR="00C62B4B" w:rsidRPr="002E2B5F" w:rsidRDefault="00C62B4B" w:rsidP="002E2B5F">
      <w:pPr>
        <w:pStyle w:val="Corpodeltesto"/>
        <w:ind w:right="114"/>
        <w:jc w:val="both"/>
        <w:rPr>
          <w:sz w:val="22"/>
          <w:szCs w:val="22"/>
        </w:rPr>
      </w:pPr>
      <w:r w:rsidRPr="002E2B5F">
        <w:rPr>
          <w:sz w:val="22"/>
          <w:szCs w:val="22"/>
        </w:rPr>
        <w:t xml:space="preserve">- due per la scuola secondaria di primo grado (uno per ciascuna tipologia, art. </w:t>
      </w:r>
      <w:r w:rsidR="002E2B5F">
        <w:rPr>
          <w:sz w:val="22"/>
          <w:szCs w:val="22"/>
        </w:rPr>
        <w:t>2</w:t>
      </w:r>
      <w:r w:rsidRPr="002E2B5F">
        <w:rPr>
          <w:sz w:val="22"/>
          <w:szCs w:val="22"/>
        </w:rPr>
        <w:t>);</w:t>
      </w:r>
    </w:p>
    <w:p w:rsidR="00C62B4B" w:rsidRPr="002E2B5F" w:rsidRDefault="00C62B4B" w:rsidP="002E2B5F">
      <w:pPr>
        <w:pStyle w:val="Corpodeltesto"/>
        <w:ind w:right="114"/>
        <w:jc w:val="both"/>
        <w:rPr>
          <w:sz w:val="22"/>
          <w:szCs w:val="22"/>
        </w:rPr>
      </w:pPr>
      <w:r w:rsidRPr="002E2B5F">
        <w:rPr>
          <w:sz w:val="22"/>
          <w:szCs w:val="22"/>
        </w:rPr>
        <w:t xml:space="preserve">- due per la scuola secondaria di secondo grado (uno per ciascuna tipologia, art. </w:t>
      </w:r>
      <w:r w:rsidR="002E2B5F">
        <w:rPr>
          <w:sz w:val="22"/>
          <w:szCs w:val="22"/>
        </w:rPr>
        <w:t>2</w:t>
      </w:r>
      <w:r w:rsidRPr="002E2B5F">
        <w:rPr>
          <w:sz w:val="22"/>
          <w:szCs w:val="22"/>
        </w:rPr>
        <w:t>)</w:t>
      </w:r>
    </w:p>
    <w:p w:rsidR="00C62B4B" w:rsidRPr="002E2B5F" w:rsidRDefault="00C62B4B" w:rsidP="002E2B5F">
      <w:pPr>
        <w:pStyle w:val="Corpodeltesto"/>
        <w:ind w:right="114"/>
        <w:jc w:val="both"/>
        <w:rPr>
          <w:sz w:val="22"/>
          <w:szCs w:val="22"/>
        </w:rPr>
      </w:pPr>
      <w:r w:rsidRPr="002E2B5F">
        <w:rPr>
          <w:sz w:val="22"/>
          <w:szCs w:val="22"/>
        </w:rPr>
        <w:t xml:space="preserve">per un totale massimo di sei premi. </w:t>
      </w:r>
    </w:p>
    <w:p w:rsidR="00C62B4B" w:rsidRPr="002E2B5F" w:rsidRDefault="00C62B4B" w:rsidP="002E2B5F">
      <w:pPr>
        <w:pStyle w:val="Corpodeltesto"/>
        <w:ind w:right="114"/>
        <w:jc w:val="both"/>
        <w:rPr>
          <w:sz w:val="22"/>
          <w:szCs w:val="22"/>
        </w:rPr>
      </w:pPr>
      <w:r w:rsidRPr="002E2B5F">
        <w:rPr>
          <w:sz w:val="22"/>
          <w:szCs w:val="22"/>
        </w:rPr>
        <w:t>Ciascun premio consisterà in un finanziamento pari ad € 1.000,00 (mille/00) che dovrà essere utilizzato per organizzare iniziative di formazione e sensibilizzazione nelle proprie istituzioni scolastiche sui temi oggetto del presente bando</w:t>
      </w:r>
      <w:r w:rsidR="002E2B5F">
        <w:rPr>
          <w:sz w:val="22"/>
          <w:szCs w:val="22"/>
        </w:rPr>
        <w:t>.</w:t>
      </w:r>
    </w:p>
    <w:p w:rsidR="00C62B4B" w:rsidRPr="002E2B5F" w:rsidRDefault="00C62B4B" w:rsidP="002E2B5F">
      <w:pPr>
        <w:widowControl/>
        <w:adjustRightInd w:val="0"/>
        <w:jc w:val="both"/>
      </w:pPr>
      <w:r w:rsidRPr="002E2B5F">
        <w:t xml:space="preserve">La proclamazione dei vincitori avverrà durate un evento istituzionale </w:t>
      </w:r>
      <w:r w:rsidR="002A0635">
        <w:t>oggetto di successive specifiche comunicazioni</w:t>
      </w:r>
      <w:r w:rsidRPr="002E2B5F">
        <w:t>.</w:t>
      </w:r>
    </w:p>
    <w:p w:rsidR="00C62B4B" w:rsidRPr="002E2B5F" w:rsidRDefault="00C62B4B" w:rsidP="002E2B5F">
      <w:pPr>
        <w:widowControl/>
        <w:adjustRightInd w:val="0"/>
        <w:rPr>
          <w:rFonts w:eastAsiaTheme="minorHAnsi"/>
          <w:color w:val="000000"/>
          <w:lang w:eastAsia="en-US" w:bidi="ar-SA"/>
        </w:rPr>
      </w:pPr>
    </w:p>
    <w:p w:rsidR="002E2B5F" w:rsidRDefault="002E2B5F" w:rsidP="002E2B5F">
      <w:pPr>
        <w:widowControl/>
        <w:adjustRightInd w:val="0"/>
        <w:jc w:val="center"/>
        <w:rPr>
          <w:rFonts w:eastAsiaTheme="minorHAnsi"/>
          <w:b/>
          <w:bCs/>
          <w:color w:val="000000"/>
          <w:lang w:eastAsia="en-US" w:bidi="ar-SA"/>
        </w:rPr>
      </w:pPr>
    </w:p>
    <w:p w:rsidR="00C62B4B" w:rsidRPr="002E2B5F" w:rsidRDefault="00C62B4B" w:rsidP="002E2B5F">
      <w:pPr>
        <w:widowControl/>
        <w:adjustRightInd w:val="0"/>
        <w:jc w:val="center"/>
        <w:rPr>
          <w:rFonts w:eastAsiaTheme="minorHAnsi"/>
          <w:color w:val="000000"/>
          <w:lang w:eastAsia="en-US" w:bidi="ar-SA"/>
        </w:rPr>
      </w:pPr>
      <w:r w:rsidRPr="002E2B5F">
        <w:rPr>
          <w:rFonts w:eastAsiaTheme="minorHAnsi"/>
          <w:b/>
          <w:bCs/>
          <w:color w:val="000000"/>
          <w:lang w:eastAsia="en-US" w:bidi="ar-SA"/>
        </w:rPr>
        <w:t>Art. 9</w:t>
      </w:r>
    </w:p>
    <w:p w:rsidR="00C62B4B" w:rsidRPr="002E2B5F" w:rsidRDefault="00C62B4B" w:rsidP="002E2B5F">
      <w:pPr>
        <w:widowControl/>
        <w:adjustRightInd w:val="0"/>
        <w:jc w:val="center"/>
        <w:rPr>
          <w:rFonts w:eastAsiaTheme="minorHAnsi"/>
          <w:color w:val="000000"/>
          <w:lang w:eastAsia="en-US" w:bidi="ar-SA"/>
        </w:rPr>
      </w:pPr>
      <w:r w:rsidRPr="002E2B5F">
        <w:rPr>
          <w:rFonts w:eastAsiaTheme="minorHAnsi"/>
          <w:b/>
          <w:bCs/>
          <w:color w:val="000000"/>
          <w:lang w:eastAsia="en-US" w:bidi="ar-SA"/>
        </w:rPr>
        <w:t>Accettazione del regolamento</w:t>
      </w:r>
    </w:p>
    <w:p w:rsidR="002E2B5F" w:rsidRDefault="002E2B5F" w:rsidP="002E2B5F">
      <w:pPr>
        <w:widowControl/>
        <w:adjustRightInd w:val="0"/>
        <w:rPr>
          <w:rFonts w:eastAsiaTheme="minorHAnsi"/>
          <w:color w:val="000000"/>
          <w:lang w:eastAsia="en-US" w:bidi="ar-SA"/>
        </w:rPr>
      </w:pPr>
    </w:p>
    <w:p w:rsidR="00C62B4B" w:rsidRPr="002E2B5F" w:rsidRDefault="00C62B4B" w:rsidP="002E2B5F">
      <w:pPr>
        <w:widowControl/>
        <w:adjustRightInd w:val="0"/>
        <w:jc w:val="both"/>
        <w:rPr>
          <w:rFonts w:eastAsiaTheme="minorHAnsi"/>
          <w:color w:val="000000"/>
          <w:lang w:eastAsia="en-US" w:bidi="ar-SA"/>
        </w:rPr>
      </w:pPr>
      <w:r w:rsidRPr="002E2B5F">
        <w:rPr>
          <w:rFonts w:eastAsiaTheme="minorHAnsi"/>
          <w:color w:val="000000"/>
          <w:lang w:eastAsia="en-US" w:bidi="ar-SA"/>
        </w:rPr>
        <w:t>La partecipazione al concorso è considerata quale accettazione integrale del presente Regolamento.</w:t>
      </w:r>
    </w:p>
    <w:p w:rsidR="00C62B4B" w:rsidRPr="002E2B5F" w:rsidRDefault="00C62B4B" w:rsidP="002E2B5F">
      <w:pPr>
        <w:widowControl/>
        <w:adjustRightInd w:val="0"/>
        <w:jc w:val="both"/>
        <w:rPr>
          <w:rFonts w:eastAsiaTheme="minorHAnsi"/>
          <w:color w:val="000000"/>
          <w:lang w:eastAsia="en-US" w:bidi="ar-SA"/>
        </w:rPr>
      </w:pPr>
      <w:r w:rsidRPr="002E2B5F">
        <w:rPr>
          <w:rFonts w:eastAsiaTheme="minorHAnsi"/>
          <w:color w:val="000000"/>
          <w:lang w:eastAsia="en-US" w:bidi="ar-SA"/>
        </w:rPr>
        <w:t>I dati personali dei partecipanti saranno trattati ai sensi del Regolamento generale sulla protezione dei dati - Regolamento (UE) 2016/679 del Parlamento europeo e del Consiglio del 27 aprile 2016</w:t>
      </w:r>
      <w:r w:rsidR="00C42604">
        <w:rPr>
          <w:rFonts w:eastAsiaTheme="minorHAnsi"/>
          <w:color w:val="000000"/>
          <w:lang w:eastAsia="en-US" w:bidi="ar-SA"/>
        </w:rPr>
        <w:t>, del decreto legislativo</w:t>
      </w:r>
      <w:r w:rsidR="00C42604" w:rsidRPr="00C42604">
        <w:rPr>
          <w:rFonts w:eastAsiaTheme="minorHAnsi"/>
          <w:color w:val="000000"/>
          <w:lang w:eastAsia="en-US" w:bidi="ar-SA"/>
        </w:rPr>
        <w:t xml:space="preserve"> 30 giugno 2003, n. 196</w:t>
      </w:r>
      <w:r w:rsidRPr="002E2B5F">
        <w:rPr>
          <w:rFonts w:eastAsiaTheme="minorHAnsi"/>
          <w:color w:val="000000"/>
          <w:lang w:eastAsia="en-US" w:bidi="ar-SA"/>
        </w:rPr>
        <w:t xml:space="preserve"> e del decreto legislativo n. 101</w:t>
      </w:r>
      <w:r w:rsidR="00C42604">
        <w:rPr>
          <w:rFonts w:eastAsiaTheme="minorHAnsi"/>
          <w:color w:val="000000"/>
          <w:lang w:eastAsia="en-US" w:bidi="ar-SA"/>
        </w:rPr>
        <w:t xml:space="preserve"> </w:t>
      </w:r>
      <w:r w:rsidRPr="002E2B5F">
        <w:rPr>
          <w:rFonts w:eastAsiaTheme="minorHAnsi"/>
          <w:color w:val="000000"/>
          <w:lang w:eastAsia="en-US" w:bidi="ar-SA"/>
        </w:rPr>
        <w:t>del 2018.</w:t>
      </w:r>
    </w:p>
    <w:p w:rsidR="00C62B4B" w:rsidRPr="002E2B5F" w:rsidRDefault="00C62B4B" w:rsidP="002E2B5F">
      <w:pPr>
        <w:widowControl/>
        <w:adjustRightInd w:val="0"/>
        <w:jc w:val="both"/>
        <w:rPr>
          <w:rFonts w:eastAsiaTheme="minorHAnsi"/>
          <w:color w:val="000000"/>
          <w:lang w:eastAsia="en-US" w:bidi="ar-SA"/>
        </w:rPr>
      </w:pPr>
      <w:r w:rsidRPr="002E2B5F">
        <w:rPr>
          <w:rFonts w:eastAsiaTheme="minorHAnsi"/>
          <w:color w:val="000000"/>
          <w:lang w:eastAsia="en-US" w:bidi="ar-SA"/>
        </w:rPr>
        <w:t>Per ogni ulteriore informazione si invita a contattare la Direzione generale per lo studente, l’inclusione e l’orientamento scolastico –Ufficio II ai seguenti recapiti tel.06.5849</w:t>
      </w:r>
      <w:r w:rsidR="00DE1A73" w:rsidRPr="002E2B5F">
        <w:rPr>
          <w:rFonts w:eastAsiaTheme="minorHAnsi"/>
          <w:color w:val="000000"/>
          <w:lang w:eastAsia="en-US" w:bidi="ar-SA"/>
        </w:rPr>
        <w:t>2238</w:t>
      </w:r>
    </w:p>
    <w:p w:rsidR="00C62B4B" w:rsidRPr="002E2B5F" w:rsidRDefault="00C62B4B" w:rsidP="002E2B5F">
      <w:pPr>
        <w:widowControl/>
        <w:adjustRightInd w:val="0"/>
        <w:jc w:val="both"/>
        <w:rPr>
          <w:rFonts w:eastAsiaTheme="minorHAnsi"/>
          <w:color w:val="000000"/>
          <w:lang w:eastAsia="en-US" w:bidi="ar-SA"/>
        </w:rPr>
      </w:pPr>
      <w:r w:rsidRPr="002E2B5F">
        <w:rPr>
          <w:rFonts w:eastAsiaTheme="minorHAnsi"/>
          <w:color w:val="000000"/>
          <w:lang w:eastAsia="en-US" w:bidi="ar-SA"/>
        </w:rPr>
        <w:t>e-mail</w:t>
      </w:r>
      <w:r w:rsidR="00840FF7">
        <w:rPr>
          <w:rFonts w:eastAsiaTheme="minorHAnsi"/>
          <w:color w:val="000000"/>
          <w:lang w:eastAsia="en-US" w:bidi="ar-SA"/>
        </w:rPr>
        <w:t xml:space="preserve">: </w:t>
      </w:r>
      <w:hyperlink r:id="rId8" w:history="1">
        <w:r w:rsidR="00840FF7" w:rsidRPr="00DF2AE0">
          <w:rPr>
            <w:rStyle w:val="Collegamentoipertestuale"/>
            <w:rFonts w:eastAsiaTheme="minorHAnsi"/>
            <w:lang w:eastAsia="en-US" w:bidi="ar-SA"/>
          </w:rPr>
          <w:t>dgsip.ufficio2@istruzione.it</w:t>
        </w:r>
      </w:hyperlink>
      <w:r w:rsidR="00840FF7">
        <w:rPr>
          <w:rFonts w:eastAsiaTheme="minorHAnsi"/>
          <w:color w:val="000000"/>
          <w:lang w:eastAsia="en-US" w:bidi="ar-SA"/>
        </w:rPr>
        <w:t xml:space="preserve"> </w:t>
      </w:r>
    </w:p>
    <w:p w:rsidR="002E2B5F" w:rsidRDefault="002E2B5F" w:rsidP="002E2B5F">
      <w:pPr>
        <w:widowControl/>
        <w:adjustRightInd w:val="0"/>
        <w:jc w:val="both"/>
        <w:rPr>
          <w:rFonts w:eastAsiaTheme="minorHAnsi"/>
          <w:b/>
          <w:bCs/>
          <w:color w:val="010101"/>
          <w:lang w:eastAsia="en-US" w:bidi="ar-SA"/>
        </w:rPr>
      </w:pPr>
    </w:p>
    <w:p w:rsidR="00C62B4B" w:rsidRPr="002E2B5F" w:rsidRDefault="00C62B4B" w:rsidP="002E2B5F">
      <w:pPr>
        <w:widowControl/>
        <w:adjustRightInd w:val="0"/>
        <w:jc w:val="both"/>
        <w:rPr>
          <w:rFonts w:eastAsiaTheme="minorHAnsi"/>
          <w:color w:val="010101"/>
          <w:lang w:eastAsia="en-US" w:bidi="ar-SA"/>
        </w:rPr>
      </w:pPr>
      <w:r w:rsidRPr="002E2B5F">
        <w:rPr>
          <w:rFonts w:eastAsiaTheme="minorHAnsi"/>
          <w:b/>
          <w:bCs/>
          <w:color w:val="010101"/>
          <w:lang w:eastAsia="en-US" w:bidi="ar-SA"/>
        </w:rPr>
        <w:t>Allegati</w:t>
      </w:r>
    </w:p>
    <w:p w:rsidR="00C62B4B" w:rsidRPr="002E2B5F" w:rsidRDefault="00C62B4B" w:rsidP="002E2B5F">
      <w:pPr>
        <w:widowControl/>
        <w:adjustRightInd w:val="0"/>
        <w:jc w:val="both"/>
        <w:rPr>
          <w:rFonts w:eastAsiaTheme="minorHAnsi"/>
          <w:color w:val="010101"/>
          <w:lang w:eastAsia="en-US" w:bidi="ar-SA"/>
        </w:rPr>
      </w:pPr>
      <w:r w:rsidRPr="00840FF7">
        <w:rPr>
          <w:rFonts w:eastAsiaTheme="minorHAnsi"/>
          <w:color w:val="010101"/>
          <w:lang w:eastAsia="en-US" w:bidi="ar-SA"/>
        </w:rPr>
        <w:t>A -Scheda di partecipazione (da</w:t>
      </w:r>
      <w:r w:rsidR="00DE1A73" w:rsidRPr="00840FF7">
        <w:rPr>
          <w:rFonts w:eastAsiaTheme="minorHAnsi"/>
          <w:color w:val="010101"/>
          <w:lang w:eastAsia="en-US" w:bidi="ar-SA"/>
        </w:rPr>
        <w:t xml:space="preserve"> </w:t>
      </w:r>
      <w:r w:rsidRPr="00840FF7">
        <w:rPr>
          <w:rFonts w:eastAsiaTheme="minorHAnsi"/>
          <w:color w:val="010101"/>
          <w:lang w:eastAsia="en-US" w:bidi="ar-SA"/>
        </w:rPr>
        <w:t>inviare insieme all’elaborato);</w:t>
      </w:r>
      <w:r w:rsidRPr="002E2B5F">
        <w:rPr>
          <w:rFonts w:eastAsiaTheme="minorHAnsi"/>
          <w:color w:val="010101"/>
          <w:lang w:eastAsia="en-US" w:bidi="ar-SA"/>
        </w:rPr>
        <w:t xml:space="preserve"> </w:t>
      </w:r>
    </w:p>
    <w:p w:rsidR="00C62B4B" w:rsidRPr="002E2B5F" w:rsidRDefault="00C62B4B" w:rsidP="002E2B5F">
      <w:pPr>
        <w:widowControl/>
        <w:adjustRightInd w:val="0"/>
        <w:jc w:val="both"/>
        <w:rPr>
          <w:rFonts w:eastAsiaTheme="minorHAnsi"/>
          <w:color w:val="000000"/>
          <w:lang w:eastAsia="en-US" w:bidi="ar-SA"/>
        </w:rPr>
      </w:pPr>
      <w:r w:rsidRPr="002E2B5F">
        <w:rPr>
          <w:rFonts w:eastAsiaTheme="minorHAnsi"/>
          <w:color w:val="010101"/>
          <w:lang w:eastAsia="en-US" w:bidi="ar-SA"/>
        </w:rPr>
        <w:t>B-C-Liberatoria per i diritti di utilizzazione delle opere e accettazione del Regolamento (da conservare agli atti della</w:t>
      </w:r>
      <w:r w:rsidR="00DE1A73" w:rsidRPr="002E2B5F">
        <w:rPr>
          <w:rFonts w:eastAsiaTheme="minorHAnsi"/>
          <w:color w:val="010101"/>
          <w:lang w:eastAsia="en-US" w:bidi="ar-SA"/>
        </w:rPr>
        <w:t xml:space="preserve"> </w:t>
      </w:r>
      <w:r w:rsidRPr="002E2B5F">
        <w:rPr>
          <w:rFonts w:eastAsiaTheme="minorHAnsi"/>
          <w:color w:val="010101"/>
          <w:lang w:eastAsia="en-US" w:bidi="ar-SA"/>
        </w:rPr>
        <w:t>scuola).</w:t>
      </w:r>
    </w:p>
    <w:sectPr w:rsidR="00C62B4B" w:rsidRPr="002E2B5F" w:rsidSect="00A53CD8">
      <w:headerReference w:type="default" r:id="rId9"/>
      <w:footerReference w:type="default" r:id="rId10"/>
      <w:pgSz w:w="11906" w:h="16838"/>
      <w:pgMar w:top="1417" w:right="1134" w:bottom="1134" w:left="1134" w:header="426" w:footer="50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407" w:rsidRDefault="008F3407" w:rsidP="008C571D">
      <w:r>
        <w:separator/>
      </w:r>
    </w:p>
  </w:endnote>
  <w:endnote w:type="continuationSeparator" w:id="0">
    <w:p w:rsidR="008F3407" w:rsidRDefault="008F3407" w:rsidP="008C57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ernhardTango BT">
    <w:altName w:val="Cambria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1D" w:rsidRPr="008C571D" w:rsidRDefault="008C571D" w:rsidP="008C571D">
    <w:pPr>
      <w:keepNext/>
      <w:overflowPunct w:val="0"/>
      <w:adjustRightInd w:val="0"/>
      <w:jc w:val="center"/>
      <w:textAlignment w:val="baseline"/>
      <w:outlineLvl w:val="0"/>
      <w:rPr>
        <w:i/>
        <w:sz w:val="20"/>
        <w:szCs w:val="20"/>
      </w:rPr>
    </w:pPr>
    <w:r w:rsidRPr="008C571D">
      <w:rPr>
        <w:i/>
        <w:sz w:val="20"/>
        <w:szCs w:val="20"/>
      </w:rPr>
      <w:t>Viale Trastevere, 76/A - 00153 Roma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407" w:rsidRDefault="008F3407" w:rsidP="008C571D">
      <w:r>
        <w:separator/>
      </w:r>
    </w:p>
  </w:footnote>
  <w:footnote w:type="continuationSeparator" w:id="0">
    <w:p w:rsidR="008F3407" w:rsidRDefault="008F3407" w:rsidP="008C57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1D" w:rsidRDefault="008C571D" w:rsidP="008C571D">
    <w:pPr>
      <w:jc w:val="center"/>
      <w:rPr>
        <w:rFonts w:ascii="BernhardTango BT" w:hAnsi="BernhardTango BT"/>
        <w:b/>
        <w:i/>
        <w:sz w:val="32"/>
      </w:rPr>
    </w:pPr>
    <w:r>
      <w:rPr>
        <w:rFonts w:ascii="BernhardTango BT" w:hAnsi="BernhardTango BT"/>
        <w:b/>
        <w:i/>
        <w:noProof/>
        <w:sz w:val="32"/>
        <w:lang w:bidi="ar-SA"/>
      </w:rPr>
      <w:drawing>
        <wp:inline distT="0" distB="0" distL="0" distR="0">
          <wp:extent cx="590550" cy="67627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C571D" w:rsidRPr="00D07ED4" w:rsidRDefault="008C571D" w:rsidP="008C571D">
    <w:pPr>
      <w:jc w:val="center"/>
      <w:rPr>
        <w:rFonts w:ascii="English111 Adagio BT" w:hAnsi="English111 Adagio BT"/>
        <w:b/>
        <w:sz w:val="54"/>
        <w:szCs w:val="54"/>
      </w:rPr>
    </w:pPr>
    <w:bookmarkStart w:id="1" w:name="OLE_LINK1"/>
    <w:bookmarkStart w:id="2" w:name="OLE_LINK2"/>
    <w:bookmarkStart w:id="3" w:name="OLE_LINK3"/>
    <w:r w:rsidRPr="00D07ED4">
      <w:rPr>
        <w:rFonts w:ascii="English111 Adagio BT" w:hAnsi="English111 Adagio BT"/>
        <w:b/>
        <w:sz w:val="54"/>
        <w:szCs w:val="54"/>
      </w:rPr>
      <w:t>Ministero dell’Istruzione</w:t>
    </w:r>
  </w:p>
  <w:p w:rsidR="008C571D" w:rsidRPr="00586425" w:rsidRDefault="008C571D" w:rsidP="008C571D">
    <w:pPr>
      <w:tabs>
        <w:tab w:val="left" w:pos="1985"/>
      </w:tabs>
      <w:jc w:val="center"/>
      <w:rPr>
        <w:rFonts w:ascii="English111 Adagio BT" w:hAnsi="English111 Adagio BT"/>
        <w:sz w:val="44"/>
        <w:szCs w:val="40"/>
      </w:rPr>
    </w:pPr>
    <w:r w:rsidRPr="00586425">
      <w:rPr>
        <w:rFonts w:ascii="English111 Adagio BT" w:hAnsi="English111 Adagio BT"/>
        <w:sz w:val="44"/>
        <w:szCs w:val="40"/>
      </w:rPr>
      <w:t xml:space="preserve">Dipartimento per il sistema educativo di istruzione e di formazione </w:t>
    </w:r>
  </w:p>
  <w:bookmarkEnd w:id="1"/>
  <w:bookmarkEnd w:id="2"/>
  <w:bookmarkEnd w:id="3"/>
  <w:p w:rsidR="00A864EA" w:rsidRPr="00586425" w:rsidRDefault="00FB6144" w:rsidP="00FB6144">
    <w:pPr>
      <w:tabs>
        <w:tab w:val="left" w:pos="1985"/>
      </w:tabs>
      <w:jc w:val="center"/>
      <w:rPr>
        <w:rFonts w:ascii="English111 Adagio BT" w:hAnsi="English111 Adagio BT"/>
        <w:sz w:val="36"/>
        <w:szCs w:val="40"/>
      </w:rPr>
    </w:pPr>
    <w:r w:rsidRPr="00586425">
      <w:rPr>
        <w:rFonts w:ascii="English111 Adagio BT" w:hAnsi="English111 Adagio BT"/>
        <w:sz w:val="36"/>
        <w:szCs w:val="40"/>
      </w:rPr>
      <w:t xml:space="preserve">Direzione </w:t>
    </w:r>
    <w:r w:rsidR="00A53CD8" w:rsidRPr="00586425">
      <w:rPr>
        <w:rFonts w:ascii="English111 Adagio BT" w:hAnsi="English111 Adagio BT"/>
        <w:sz w:val="36"/>
        <w:szCs w:val="40"/>
      </w:rPr>
      <w:t>G</w:t>
    </w:r>
    <w:r w:rsidRPr="00586425">
      <w:rPr>
        <w:rFonts w:ascii="English111 Adagio BT" w:hAnsi="English111 Adagio BT"/>
        <w:sz w:val="36"/>
        <w:szCs w:val="40"/>
      </w:rPr>
      <w:t xml:space="preserve">enerale per lo </w:t>
    </w:r>
    <w:r w:rsidR="00A53CD8" w:rsidRPr="00586425">
      <w:rPr>
        <w:rFonts w:ascii="English111 Adagio BT" w:hAnsi="English111 Adagio BT"/>
        <w:sz w:val="36"/>
        <w:szCs w:val="40"/>
      </w:rPr>
      <w:t>S</w:t>
    </w:r>
    <w:r w:rsidRPr="00586425">
      <w:rPr>
        <w:rFonts w:ascii="English111 Adagio BT" w:hAnsi="English111 Adagio BT"/>
        <w:sz w:val="36"/>
        <w:szCs w:val="40"/>
      </w:rPr>
      <w:t xml:space="preserve">tudente, </w:t>
    </w:r>
    <w:r w:rsidR="00A53CD8" w:rsidRPr="00586425">
      <w:rPr>
        <w:rFonts w:ascii="English111 Adagio BT" w:hAnsi="English111 Adagio BT"/>
        <w:sz w:val="36"/>
        <w:szCs w:val="40"/>
      </w:rPr>
      <w:t>l’Inclusione e l’Orientamento scolastico</w:t>
    </w:r>
  </w:p>
  <w:p w:rsidR="00834B78" w:rsidRPr="00D078B8" w:rsidRDefault="00834B78" w:rsidP="00FB6144">
    <w:pPr>
      <w:tabs>
        <w:tab w:val="left" w:pos="1985"/>
      </w:tabs>
      <w:jc w:val="center"/>
      <w:rPr>
        <w:rFonts w:ascii="Garamond" w:hAnsi="Garamond"/>
        <w:i/>
        <w:sz w:val="24"/>
        <w:szCs w:val="40"/>
      </w:rPr>
    </w:pPr>
    <w:r w:rsidRPr="00D078B8">
      <w:rPr>
        <w:rFonts w:ascii="Garamond" w:hAnsi="Garamond"/>
        <w:i/>
        <w:sz w:val="24"/>
        <w:szCs w:val="40"/>
      </w:rPr>
      <w:t>Ufficio II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A3992"/>
    <w:multiLevelType w:val="hybridMultilevel"/>
    <w:tmpl w:val="CA8298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3FC37"/>
    <w:multiLevelType w:val="hybridMultilevel"/>
    <w:tmpl w:val="419A195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9604ABC"/>
    <w:multiLevelType w:val="hybridMultilevel"/>
    <w:tmpl w:val="B8E0165A"/>
    <w:lvl w:ilvl="0" w:tplc="E2DA4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3734F5"/>
    <w:multiLevelType w:val="multilevel"/>
    <w:tmpl w:val="B52AA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D348E3"/>
    <w:multiLevelType w:val="hybridMultilevel"/>
    <w:tmpl w:val="EE6439CE"/>
    <w:lvl w:ilvl="0" w:tplc="E2DA4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2F0F55"/>
    <w:multiLevelType w:val="hybridMultilevel"/>
    <w:tmpl w:val="AF18CA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553612"/>
    <w:multiLevelType w:val="hybridMultilevel"/>
    <w:tmpl w:val="FF921754"/>
    <w:lvl w:ilvl="0" w:tplc="E2DA4EC8">
      <w:start w:val="1"/>
      <w:numFmt w:val="bullet"/>
      <w:lvlText w:val=""/>
      <w:lvlJc w:val="left"/>
      <w:pPr>
        <w:ind w:left="11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7">
    <w:nsid w:val="61E843B4"/>
    <w:multiLevelType w:val="hybridMultilevel"/>
    <w:tmpl w:val="3634C82A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6E127AB2"/>
    <w:multiLevelType w:val="hybridMultilevel"/>
    <w:tmpl w:val="700AB13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9223AD"/>
    <w:multiLevelType w:val="hybridMultilevel"/>
    <w:tmpl w:val="C2AE389C"/>
    <w:lvl w:ilvl="0" w:tplc="1E9A6ED0">
      <w:numFmt w:val="bullet"/>
      <w:lvlText w:val="•"/>
      <w:lvlJc w:val="left"/>
      <w:pPr>
        <w:ind w:left="840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it-IT" w:bidi="it-IT"/>
      </w:rPr>
    </w:lvl>
    <w:lvl w:ilvl="1" w:tplc="B07628E4">
      <w:numFmt w:val="bullet"/>
      <w:lvlText w:val="•"/>
      <w:lvlJc w:val="left"/>
      <w:pPr>
        <w:ind w:left="1734" w:hanging="281"/>
      </w:pPr>
      <w:rPr>
        <w:lang w:val="it-IT" w:eastAsia="it-IT" w:bidi="it-IT"/>
      </w:rPr>
    </w:lvl>
    <w:lvl w:ilvl="2" w:tplc="00E22BC8">
      <w:numFmt w:val="bullet"/>
      <w:lvlText w:val="•"/>
      <w:lvlJc w:val="left"/>
      <w:pPr>
        <w:ind w:left="2628" w:hanging="281"/>
      </w:pPr>
      <w:rPr>
        <w:lang w:val="it-IT" w:eastAsia="it-IT" w:bidi="it-IT"/>
      </w:rPr>
    </w:lvl>
    <w:lvl w:ilvl="3" w:tplc="DBA00220">
      <w:numFmt w:val="bullet"/>
      <w:lvlText w:val="•"/>
      <w:lvlJc w:val="left"/>
      <w:pPr>
        <w:ind w:left="3522" w:hanging="281"/>
      </w:pPr>
      <w:rPr>
        <w:lang w:val="it-IT" w:eastAsia="it-IT" w:bidi="it-IT"/>
      </w:rPr>
    </w:lvl>
    <w:lvl w:ilvl="4" w:tplc="CFC2D3F2">
      <w:numFmt w:val="bullet"/>
      <w:lvlText w:val="•"/>
      <w:lvlJc w:val="left"/>
      <w:pPr>
        <w:ind w:left="4416" w:hanging="281"/>
      </w:pPr>
      <w:rPr>
        <w:lang w:val="it-IT" w:eastAsia="it-IT" w:bidi="it-IT"/>
      </w:rPr>
    </w:lvl>
    <w:lvl w:ilvl="5" w:tplc="7B000D68">
      <w:numFmt w:val="bullet"/>
      <w:lvlText w:val="•"/>
      <w:lvlJc w:val="left"/>
      <w:pPr>
        <w:ind w:left="5310" w:hanging="281"/>
      </w:pPr>
      <w:rPr>
        <w:lang w:val="it-IT" w:eastAsia="it-IT" w:bidi="it-IT"/>
      </w:rPr>
    </w:lvl>
    <w:lvl w:ilvl="6" w:tplc="9D3475D8">
      <w:numFmt w:val="bullet"/>
      <w:lvlText w:val="•"/>
      <w:lvlJc w:val="left"/>
      <w:pPr>
        <w:ind w:left="6204" w:hanging="281"/>
      </w:pPr>
      <w:rPr>
        <w:lang w:val="it-IT" w:eastAsia="it-IT" w:bidi="it-IT"/>
      </w:rPr>
    </w:lvl>
    <w:lvl w:ilvl="7" w:tplc="3EDCF2D2">
      <w:numFmt w:val="bullet"/>
      <w:lvlText w:val="•"/>
      <w:lvlJc w:val="left"/>
      <w:pPr>
        <w:ind w:left="7098" w:hanging="281"/>
      </w:pPr>
      <w:rPr>
        <w:lang w:val="it-IT" w:eastAsia="it-IT" w:bidi="it-IT"/>
      </w:rPr>
    </w:lvl>
    <w:lvl w:ilvl="8" w:tplc="06DA4EC8">
      <w:numFmt w:val="bullet"/>
      <w:lvlText w:val="•"/>
      <w:lvlJc w:val="left"/>
      <w:pPr>
        <w:ind w:left="7992" w:hanging="281"/>
      </w:pPr>
      <w:rPr>
        <w:lang w:val="it-IT" w:eastAsia="it-IT" w:bidi="it-IT"/>
      </w:rPr>
    </w:lvl>
  </w:abstractNum>
  <w:abstractNum w:abstractNumId="10">
    <w:nsid w:val="70DD12E5"/>
    <w:multiLevelType w:val="hybridMultilevel"/>
    <w:tmpl w:val="3B06C372"/>
    <w:lvl w:ilvl="0" w:tplc="7C2656F4">
      <w:numFmt w:val="bullet"/>
      <w:lvlText w:val="•"/>
      <w:lvlJc w:val="left"/>
      <w:pPr>
        <w:ind w:left="568" w:hanging="142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it-IT" w:bidi="it-IT"/>
      </w:rPr>
    </w:lvl>
    <w:lvl w:ilvl="1" w:tplc="548E6368">
      <w:numFmt w:val="bullet"/>
      <w:lvlText w:val="•"/>
      <w:lvlJc w:val="left"/>
      <w:pPr>
        <w:ind w:left="1466" w:hanging="142"/>
      </w:pPr>
      <w:rPr>
        <w:lang w:val="it-IT" w:eastAsia="it-IT" w:bidi="it-IT"/>
      </w:rPr>
    </w:lvl>
    <w:lvl w:ilvl="2" w:tplc="E14A813A">
      <w:numFmt w:val="bullet"/>
      <w:lvlText w:val="•"/>
      <w:lvlJc w:val="left"/>
      <w:pPr>
        <w:ind w:left="2374" w:hanging="142"/>
      </w:pPr>
      <w:rPr>
        <w:lang w:val="it-IT" w:eastAsia="it-IT" w:bidi="it-IT"/>
      </w:rPr>
    </w:lvl>
    <w:lvl w:ilvl="3" w:tplc="05E4501E">
      <w:numFmt w:val="bullet"/>
      <w:lvlText w:val="•"/>
      <w:lvlJc w:val="left"/>
      <w:pPr>
        <w:ind w:left="3282" w:hanging="142"/>
      </w:pPr>
      <w:rPr>
        <w:lang w:val="it-IT" w:eastAsia="it-IT" w:bidi="it-IT"/>
      </w:rPr>
    </w:lvl>
    <w:lvl w:ilvl="4" w:tplc="07104DB8">
      <w:numFmt w:val="bullet"/>
      <w:lvlText w:val="•"/>
      <w:lvlJc w:val="left"/>
      <w:pPr>
        <w:ind w:left="4190" w:hanging="142"/>
      </w:pPr>
      <w:rPr>
        <w:lang w:val="it-IT" w:eastAsia="it-IT" w:bidi="it-IT"/>
      </w:rPr>
    </w:lvl>
    <w:lvl w:ilvl="5" w:tplc="ED28CA10">
      <w:numFmt w:val="bullet"/>
      <w:lvlText w:val="•"/>
      <w:lvlJc w:val="left"/>
      <w:pPr>
        <w:ind w:left="5098" w:hanging="142"/>
      </w:pPr>
      <w:rPr>
        <w:lang w:val="it-IT" w:eastAsia="it-IT" w:bidi="it-IT"/>
      </w:rPr>
    </w:lvl>
    <w:lvl w:ilvl="6" w:tplc="47749F30">
      <w:numFmt w:val="bullet"/>
      <w:lvlText w:val="•"/>
      <w:lvlJc w:val="left"/>
      <w:pPr>
        <w:ind w:left="6006" w:hanging="142"/>
      </w:pPr>
      <w:rPr>
        <w:lang w:val="it-IT" w:eastAsia="it-IT" w:bidi="it-IT"/>
      </w:rPr>
    </w:lvl>
    <w:lvl w:ilvl="7" w:tplc="61CE864C">
      <w:numFmt w:val="bullet"/>
      <w:lvlText w:val="•"/>
      <w:lvlJc w:val="left"/>
      <w:pPr>
        <w:ind w:left="6914" w:hanging="142"/>
      </w:pPr>
      <w:rPr>
        <w:lang w:val="it-IT" w:eastAsia="it-IT" w:bidi="it-IT"/>
      </w:rPr>
    </w:lvl>
    <w:lvl w:ilvl="8" w:tplc="80CA61C2">
      <w:numFmt w:val="bullet"/>
      <w:lvlText w:val="•"/>
      <w:lvlJc w:val="left"/>
      <w:pPr>
        <w:ind w:left="7822" w:hanging="142"/>
      </w:pPr>
      <w:rPr>
        <w:lang w:val="it-IT" w:eastAsia="it-IT" w:bidi="it-IT"/>
      </w:rPr>
    </w:lvl>
  </w:abstractNum>
  <w:abstractNum w:abstractNumId="11">
    <w:nsid w:val="78081863"/>
    <w:multiLevelType w:val="hybridMultilevel"/>
    <w:tmpl w:val="0308B36C"/>
    <w:lvl w:ilvl="0" w:tplc="109EC9C4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1"/>
  </w:num>
  <w:num w:numId="7">
    <w:abstractNumId w:val="5"/>
  </w:num>
  <w:num w:numId="8">
    <w:abstractNumId w:val="7"/>
  </w:num>
  <w:num w:numId="9">
    <w:abstractNumId w:val="10"/>
  </w:num>
  <w:num w:numId="10">
    <w:abstractNumId w:val="9"/>
  </w:num>
  <w:num w:numId="11">
    <w:abstractNumId w:val="1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C571D"/>
    <w:rsid w:val="00090F65"/>
    <w:rsid w:val="000A2918"/>
    <w:rsid w:val="000D65FB"/>
    <w:rsid w:val="00120580"/>
    <w:rsid w:val="001243C7"/>
    <w:rsid w:val="001276A4"/>
    <w:rsid w:val="00145534"/>
    <w:rsid w:val="00160413"/>
    <w:rsid w:val="00176A0A"/>
    <w:rsid w:val="001823FE"/>
    <w:rsid w:val="001F4E22"/>
    <w:rsid w:val="00210EF2"/>
    <w:rsid w:val="00245732"/>
    <w:rsid w:val="002521CA"/>
    <w:rsid w:val="0026667C"/>
    <w:rsid w:val="00291B83"/>
    <w:rsid w:val="002A0635"/>
    <w:rsid w:val="002A08D8"/>
    <w:rsid w:val="002A10DB"/>
    <w:rsid w:val="002A1A56"/>
    <w:rsid w:val="002A7D46"/>
    <w:rsid w:val="002B60F6"/>
    <w:rsid w:val="002B7470"/>
    <w:rsid w:val="002D2E82"/>
    <w:rsid w:val="002E2B5F"/>
    <w:rsid w:val="002E59B4"/>
    <w:rsid w:val="002F1869"/>
    <w:rsid w:val="0031134F"/>
    <w:rsid w:val="00313C02"/>
    <w:rsid w:val="003174BC"/>
    <w:rsid w:val="0033535C"/>
    <w:rsid w:val="003551B1"/>
    <w:rsid w:val="003651F0"/>
    <w:rsid w:val="00367295"/>
    <w:rsid w:val="003712A3"/>
    <w:rsid w:val="00381CD7"/>
    <w:rsid w:val="003A6D53"/>
    <w:rsid w:val="003C0C75"/>
    <w:rsid w:val="003C7DA5"/>
    <w:rsid w:val="003E4AB5"/>
    <w:rsid w:val="003F2EBD"/>
    <w:rsid w:val="003F616A"/>
    <w:rsid w:val="00442647"/>
    <w:rsid w:val="004853E8"/>
    <w:rsid w:val="00491621"/>
    <w:rsid w:val="004A7093"/>
    <w:rsid w:val="004E096F"/>
    <w:rsid w:val="00506CB4"/>
    <w:rsid w:val="0055287D"/>
    <w:rsid w:val="00552BEB"/>
    <w:rsid w:val="00586425"/>
    <w:rsid w:val="005B1DAA"/>
    <w:rsid w:val="005F0DD7"/>
    <w:rsid w:val="00643216"/>
    <w:rsid w:val="00690A91"/>
    <w:rsid w:val="006916A2"/>
    <w:rsid w:val="006A022D"/>
    <w:rsid w:val="006B0119"/>
    <w:rsid w:val="006B6A1C"/>
    <w:rsid w:val="006D2035"/>
    <w:rsid w:val="006D2773"/>
    <w:rsid w:val="006F3B77"/>
    <w:rsid w:val="007907C6"/>
    <w:rsid w:val="007C5CF1"/>
    <w:rsid w:val="007C7B32"/>
    <w:rsid w:val="007E65E9"/>
    <w:rsid w:val="00810BA3"/>
    <w:rsid w:val="00823A7F"/>
    <w:rsid w:val="00824E4B"/>
    <w:rsid w:val="00834B45"/>
    <w:rsid w:val="00834B78"/>
    <w:rsid w:val="00840FF7"/>
    <w:rsid w:val="00857186"/>
    <w:rsid w:val="00857B08"/>
    <w:rsid w:val="00862586"/>
    <w:rsid w:val="00873C5B"/>
    <w:rsid w:val="00895822"/>
    <w:rsid w:val="008A11A4"/>
    <w:rsid w:val="008C054C"/>
    <w:rsid w:val="008C571D"/>
    <w:rsid w:val="008D3289"/>
    <w:rsid w:val="008E761E"/>
    <w:rsid w:val="008F3407"/>
    <w:rsid w:val="00913799"/>
    <w:rsid w:val="0094120A"/>
    <w:rsid w:val="0094131F"/>
    <w:rsid w:val="009417A2"/>
    <w:rsid w:val="0099570D"/>
    <w:rsid w:val="009D77C4"/>
    <w:rsid w:val="00A0499B"/>
    <w:rsid w:val="00A139E6"/>
    <w:rsid w:val="00A46963"/>
    <w:rsid w:val="00A47E00"/>
    <w:rsid w:val="00A50B44"/>
    <w:rsid w:val="00A518CC"/>
    <w:rsid w:val="00A533EE"/>
    <w:rsid w:val="00A53CD8"/>
    <w:rsid w:val="00A62C01"/>
    <w:rsid w:val="00A82D97"/>
    <w:rsid w:val="00A864EA"/>
    <w:rsid w:val="00A955D7"/>
    <w:rsid w:val="00AC6315"/>
    <w:rsid w:val="00AD1437"/>
    <w:rsid w:val="00AD23CE"/>
    <w:rsid w:val="00AE7669"/>
    <w:rsid w:val="00AF1EDA"/>
    <w:rsid w:val="00B13C1B"/>
    <w:rsid w:val="00B31289"/>
    <w:rsid w:val="00B36F59"/>
    <w:rsid w:val="00B654B8"/>
    <w:rsid w:val="00B75745"/>
    <w:rsid w:val="00B8164C"/>
    <w:rsid w:val="00B925A5"/>
    <w:rsid w:val="00B96E9A"/>
    <w:rsid w:val="00BA06A4"/>
    <w:rsid w:val="00BB2D61"/>
    <w:rsid w:val="00C21DCB"/>
    <w:rsid w:val="00C42604"/>
    <w:rsid w:val="00C45C47"/>
    <w:rsid w:val="00C51C20"/>
    <w:rsid w:val="00C62B4B"/>
    <w:rsid w:val="00C704B5"/>
    <w:rsid w:val="00C76599"/>
    <w:rsid w:val="00C81A54"/>
    <w:rsid w:val="00CB6DFA"/>
    <w:rsid w:val="00CC7396"/>
    <w:rsid w:val="00CD7405"/>
    <w:rsid w:val="00D078B8"/>
    <w:rsid w:val="00D07ED4"/>
    <w:rsid w:val="00DB29A6"/>
    <w:rsid w:val="00DC59DC"/>
    <w:rsid w:val="00DE1A73"/>
    <w:rsid w:val="00E04F91"/>
    <w:rsid w:val="00E265FC"/>
    <w:rsid w:val="00E35B7A"/>
    <w:rsid w:val="00E5188F"/>
    <w:rsid w:val="00E5339A"/>
    <w:rsid w:val="00E9313F"/>
    <w:rsid w:val="00E95B84"/>
    <w:rsid w:val="00EA4E39"/>
    <w:rsid w:val="00EE377B"/>
    <w:rsid w:val="00F13F82"/>
    <w:rsid w:val="00F25074"/>
    <w:rsid w:val="00F45EA5"/>
    <w:rsid w:val="00F463E0"/>
    <w:rsid w:val="00F516F6"/>
    <w:rsid w:val="00F647C6"/>
    <w:rsid w:val="00F83BED"/>
    <w:rsid w:val="00FA1DD5"/>
    <w:rsid w:val="00FA635B"/>
    <w:rsid w:val="00FB6144"/>
    <w:rsid w:val="00FE5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E4A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704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690A91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8C571D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rsid w:val="008C571D"/>
  </w:style>
  <w:style w:type="paragraph" w:styleId="Pidipagina">
    <w:name w:val="footer"/>
    <w:basedOn w:val="Normale"/>
    <w:link w:val="PidipaginaCarattere"/>
    <w:uiPriority w:val="99"/>
    <w:unhideWhenUsed/>
    <w:rsid w:val="008C571D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57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571D"/>
    <w:pPr>
      <w:widowControl/>
      <w:autoSpaceDE/>
      <w:autoSpaceDN/>
    </w:pPr>
    <w:rPr>
      <w:rFonts w:ascii="Tahoma" w:eastAsiaTheme="minorHAnsi" w:hAnsi="Tahoma" w:cs="Tahoma"/>
      <w:sz w:val="16"/>
      <w:szCs w:val="16"/>
      <w:lang w:eastAsia="en-US" w:bidi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571D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qFormat/>
    <w:rsid w:val="008C571D"/>
    <w:pPr>
      <w:widowControl/>
      <w:ind w:left="708" w:firstLine="708"/>
      <w:jc w:val="center"/>
    </w:pPr>
    <w:rPr>
      <w:b/>
      <w:bCs/>
      <w:i/>
      <w:iCs/>
      <w:sz w:val="20"/>
      <w:szCs w:val="20"/>
      <w:lang w:bidi="ar-SA"/>
    </w:rPr>
  </w:style>
  <w:style w:type="paragraph" w:styleId="Corpodeltesto">
    <w:name w:val="Body Text"/>
    <w:basedOn w:val="Normale"/>
    <w:link w:val="CorpodeltestoCarattere"/>
    <w:uiPriority w:val="1"/>
    <w:qFormat/>
    <w:rsid w:val="003E4AB5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E4AB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3E4AB5"/>
    <w:rPr>
      <w:color w:val="0000FF" w:themeColor="hyperlink"/>
      <w:u w:val="single"/>
    </w:rPr>
  </w:style>
  <w:style w:type="paragraph" w:customStyle="1" w:styleId="Default">
    <w:name w:val="Default"/>
    <w:rsid w:val="00EA4E39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90A9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Paragrafoelenco">
    <w:name w:val="List Paragraph"/>
    <w:basedOn w:val="Normale"/>
    <w:uiPriority w:val="1"/>
    <w:qFormat/>
    <w:rsid w:val="00A864EA"/>
    <w:pPr>
      <w:ind w:left="720"/>
      <w:contextualSpacing/>
    </w:pPr>
  </w:style>
  <w:style w:type="table" w:styleId="Grigliatabella">
    <w:name w:val="Table Grid"/>
    <w:basedOn w:val="Tabellanormale"/>
    <w:uiPriority w:val="59"/>
    <w:rsid w:val="00AC63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F25074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Enfasigrassetto">
    <w:name w:val="Strong"/>
    <w:basedOn w:val="Carpredefinitoparagrafo"/>
    <w:uiPriority w:val="22"/>
    <w:qFormat/>
    <w:rsid w:val="0055287D"/>
    <w:rPr>
      <w:b/>
      <w:bCs/>
    </w:rPr>
  </w:style>
  <w:style w:type="character" w:customStyle="1" w:styleId="allineacentro">
    <w:name w:val="allinea_centro"/>
    <w:basedOn w:val="Carpredefinitoparagrafo"/>
    <w:rsid w:val="0055287D"/>
  </w:style>
  <w:style w:type="character" w:customStyle="1" w:styleId="Titolo1Carattere">
    <w:name w:val="Titolo 1 Carattere"/>
    <w:basedOn w:val="Carpredefinitoparagrafo"/>
    <w:link w:val="Titolo1"/>
    <w:uiPriority w:val="9"/>
    <w:rsid w:val="00C704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 w:bidi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9570D"/>
    <w:rPr>
      <w:color w:val="800080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C5CF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ip.ufficio2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oisiamopari.it/site/it/mese-delle-ste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Barbara</cp:lastModifiedBy>
  <cp:revision>2</cp:revision>
  <cp:lastPrinted>2020-03-03T12:39:00Z</cp:lastPrinted>
  <dcterms:created xsi:type="dcterms:W3CDTF">2022-03-09T13:12:00Z</dcterms:created>
  <dcterms:modified xsi:type="dcterms:W3CDTF">2022-03-09T13:12:00Z</dcterms:modified>
</cp:coreProperties>
</file>